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78" w:beforeLines="25"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before="78" w:beforeLines="25"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before="78" w:beforeLines="25"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sz w:val="36"/>
          <w:szCs w:val="36"/>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淄政研发〔20</w:t>
      </w:r>
      <w:r>
        <w:rPr>
          <w:rFonts w:hint="default" w:ascii="Times New Roman" w:hAnsi="Times New Roman" w:eastAsia="仿宋_GB2312" w:cs="Times New Roman"/>
          <w:sz w:val="32"/>
          <w:szCs w:val="32"/>
          <w:lang w:val="en-US" w:eastAsia="zh-CN"/>
        </w:rPr>
        <w:t>22〕2号</w:t>
      </w:r>
    </w:p>
    <w:p>
      <w:pPr>
        <w:keepNext w:val="0"/>
        <w:keepLines w:val="0"/>
        <w:pageBreakBefore w:val="0"/>
        <w:kinsoku/>
        <w:wordWrap/>
        <w:overflowPunct/>
        <w:topLinePunct w:val="0"/>
        <w:autoSpaceDE/>
        <w:autoSpaceDN/>
        <w:bidi w:val="0"/>
        <w:adjustRightInd/>
        <w:spacing w:line="600" w:lineRule="exact"/>
        <w:ind w:firstLine="361" w:firstLineChars="100"/>
        <w:textAlignment w:val="auto"/>
        <w:outlineLvl w:val="9"/>
        <w:rPr>
          <w:rFonts w:hint="default" w:ascii="Times New Roman" w:hAnsi="Times New Roman" w:eastAsia="华文中宋" w:cs="Times New Roman"/>
          <w:b/>
          <w:sz w:val="36"/>
          <w:szCs w:val="36"/>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sz w:val="44"/>
          <w:szCs w:val="36"/>
          <w:lang w:val="en-US" w:eastAsia="zh-CN"/>
        </w:rPr>
      </w:pPr>
      <w:r>
        <w:rPr>
          <w:rFonts w:hint="default" w:ascii="Times New Roman" w:hAnsi="Times New Roman" w:eastAsia="方正小标宋简体" w:cs="Times New Roman"/>
          <w:sz w:val="44"/>
          <w:szCs w:val="36"/>
          <w:lang w:val="en-US" w:eastAsia="zh-CN"/>
        </w:rPr>
        <w:t>淄博市人民政府研究室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0"/>
        <w:jc w:val="center"/>
        <w:textAlignment w:val="auto"/>
        <w:rPr>
          <w:rFonts w:hint="default" w:ascii="Times New Roman" w:hAnsi="Times New Roman" w:eastAsia="方正小标宋简体" w:cs="Times New Roman"/>
          <w:sz w:val="44"/>
          <w:szCs w:val="36"/>
          <w:lang w:val="en-US" w:eastAsia="zh-CN"/>
        </w:rPr>
      </w:pPr>
      <w:r>
        <w:rPr>
          <w:rFonts w:hint="default" w:ascii="Times New Roman" w:hAnsi="Times New Roman" w:eastAsia="方正小标宋简体" w:cs="Times New Roman"/>
          <w:spacing w:val="-17"/>
          <w:sz w:val="44"/>
          <w:szCs w:val="36"/>
          <w:lang w:val="en-US" w:eastAsia="zh-CN"/>
        </w:rPr>
        <w:t>关于印发《淄博市人民政府研究室“品质提升年”工作要点》</w:t>
      </w:r>
      <w:r>
        <w:rPr>
          <w:rFonts w:hint="default" w:ascii="Times New Roman" w:hAnsi="Times New Roman" w:eastAsia="方正小标宋简体" w:cs="Times New Roman"/>
          <w:spacing w:val="-6"/>
          <w:sz w:val="44"/>
          <w:szCs w:val="36"/>
          <w:lang w:val="en-US" w:eastAsia="zh-CN"/>
        </w:rPr>
        <w:t>的通知</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文星仿宋" w:cs="Times New Roman"/>
          <w:spacing w:val="0"/>
          <w:sz w:val="32"/>
          <w:szCs w:val="32"/>
          <w:lang w:val="en-US" w:eastAsia="zh-CN"/>
        </w:rPr>
      </w:pPr>
      <w:r>
        <w:rPr>
          <w:rFonts w:hint="default" w:ascii="Times New Roman" w:hAnsi="Times New Roman" w:eastAsia="文星仿宋" w:cs="Times New Roman"/>
          <w:spacing w:val="0"/>
          <w:sz w:val="32"/>
          <w:szCs w:val="32"/>
          <w:lang w:val="en-US" w:eastAsia="zh-CN"/>
        </w:rPr>
        <w:t>各科室、机关党总支，市政府发展研究中心：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文星仿宋" w:cs="Times New Roman"/>
          <w:spacing w:val="0"/>
          <w:sz w:val="32"/>
          <w:szCs w:val="32"/>
          <w:lang w:val="en-US" w:eastAsia="zh-CN"/>
        </w:rPr>
      </w:pPr>
      <w:r>
        <w:rPr>
          <w:rFonts w:hint="default" w:ascii="Times New Roman" w:hAnsi="Times New Roman" w:eastAsia="文星仿宋" w:cs="Times New Roman"/>
          <w:spacing w:val="0"/>
          <w:sz w:val="32"/>
          <w:szCs w:val="32"/>
          <w:lang w:val="en-US" w:eastAsia="zh-CN"/>
        </w:rPr>
        <w:t>《淄博市人民政府研究室“品质提升年”工作要点》已经市政</w:t>
      </w:r>
      <w:r>
        <w:rPr>
          <w:rFonts w:hint="default" w:ascii="Times New Roman" w:hAnsi="Times New Roman" w:eastAsia="文星仿宋" w:cs="Times New Roman"/>
          <w:spacing w:val="-6"/>
          <w:sz w:val="32"/>
          <w:szCs w:val="32"/>
          <w:lang w:val="en-US" w:eastAsia="zh-CN"/>
        </w:rPr>
        <w:t>府研究室党组会议研究同意，现印发给你们，请认真抓好贯彻落实。</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480" w:firstLineChars="1400"/>
        <w:textAlignment w:val="auto"/>
        <w:rPr>
          <w:rFonts w:hint="default" w:ascii="Times New Roman" w:hAnsi="Times New Roman" w:eastAsia="文星仿宋" w:cs="Times New Roman"/>
          <w:spacing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800" w:firstLineChars="1500"/>
        <w:textAlignment w:val="auto"/>
        <w:rPr>
          <w:rFonts w:hint="default" w:ascii="Times New Roman" w:hAnsi="Times New Roman" w:eastAsia="文星仿宋" w:cs="Times New Roman"/>
          <w:spacing w:val="0"/>
          <w:sz w:val="32"/>
          <w:szCs w:val="32"/>
          <w:lang w:val="en-US" w:eastAsia="zh-CN"/>
        </w:rPr>
      </w:pPr>
      <w:r>
        <w:rPr>
          <w:rFonts w:hint="default" w:ascii="Times New Roman" w:hAnsi="Times New Roman" w:eastAsia="文星仿宋" w:cs="Times New Roman"/>
          <w:spacing w:val="0"/>
          <w:sz w:val="32"/>
          <w:szCs w:val="32"/>
          <w:lang w:val="en-US" w:eastAsia="zh-CN"/>
        </w:rPr>
        <w:t>淄博市人民政府研究室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440" w:firstLineChars="1700"/>
        <w:textAlignment w:val="auto"/>
        <w:rPr>
          <w:rFonts w:hint="default" w:ascii="Times New Roman" w:hAnsi="Times New Roman" w:cs="Times New Roman"/>
          <w:lang w:val="en-US" w:eastAsia="zh-CN"/>
        </w:rPr>
      </w:pPr>
      <w:r>
        <w:rPr>
          <w:rFonts w:hint="default" w:ascii="Times New Roman" w:hAnsi="Times New Roman" w:eastAsia="文星仿宋" w:cs="Times New Roman"/>
          <w:spacing w:val="0"/>
          <w:sz w:val="32"/>
          <w:szCs w:val="32"/>
          <w:lang w:val="en-US" w:eastAsia="zh-CN"/>
        </w:rPr>
        <w:t>2022年4月1日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sz w:val="32"/>
          <w:szCs w:val="40"/>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sz w:val="44"/>
          <w:szCs w:val="36"/>
          <w:lang w:val="en-US" w:eastAsia="zh-CN"/>
        </w:rPr>
      </w:pPr>
      <w:r>
        <w:rPr>
          <w:rFonts w:hint="default" w:ascii="Times New Roman" w:hAnsi="Times New Roman" w:eastAsia="方正小标宋简体" w:cs="Times New Roman"/>
          <w:sz w:val="44"/>
          <w:szCs w:val="36"/>
          <w:lang w:val="en-US" w:eastAsia="zh-CN"/>
        </w:rPr>
        <w:t>淄博市人民政府研究室“品质提升年”工作要点</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小标宋简体" w:cs="Times New Roman"/>
          <w:sz w:val="44"/>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楷体" w:cs="Times New Roman"/>
          <w:kern w:val="2"/>
          <w:sz w:val="32"/>
          <w:szCs w:val="32"/>
          <w:lang w:val="en-US" w:eastAsia="zh-CN" w:bidi="ar-SA"/>
        </w:rPr>
      </w:pPr>
      <w:r>
        <w:rPr>
          <w:rFonts w:hint="default" w:ascii="Times New Roman" w:hAnsi="Times New Roman" w:eastAsia="文星仿宋" w:cs="Times New Roman"/>
          <w:sz w:val="32"/>
          <w:szCs w:val="24"/>
          <w:lang w:val="en-US" w:eastAsia="zh-CN"/>
        </w:rPr>
        <w:t>2022年，是中国共产党第二十次全国代表大会召开之年，也是淄博进入转型跨越决战期的关键之年。市政府研究室工作的总体思路是：</w:t>
      </w:r>
      <w:r>
        <w:rPr>
          <w:rFonts w:hint="default" w:ascii="Times New Roman" w:hAnsi="Times New Roman" w:eastAsia="文星楷体" w:cs="Times New Roman"/>
          <w:sz w:val="32"/>
          <w:szCs w:val="24"/>
          <w:lang w:val="en-US" w:eastAsia="zh-CN"/>
        </w:rPr>
        <w:t>坚持以习近平新时代中国特色社会主义思想为指导，深入贯彻落实党的十九大和十九届历次全会精神，突出抓好党的二十大精神学习教育，紧紧围绕市委、市政府“品质提升年”部署要求，锚定参谋辅政的核心定位，按照“融入大局、提高站位、提升品质、辅政有为”的工作遵循，扎实组织开展党建引领、调查研究、以文辅政、政府智库、工作作风、履职能力“六大品质提升行动”，踔厉奋发、笃行不怠，事争一流、唯旗是夺，在担当实干中树牢研究室良好形象，在拼搏奋斗中锻造一支博学型、善谋型、实干型调研队伍，为新时代社会主义现代化强</w:t>
      </w:r>
      <w:r>
        <w:rPr>
          <w:rFonts w:hint="default" w:ascii="Times New Roman" w:hAnsi="Times New Roman" w:eastAsia="文星楷体" w:cs="Times New Roman"/>
          <w:spacing w:val="-11"/>
          <w:sz w:val="32"/>
          <w:szCs w:val="24"/>
          <w:lang w:val="en-US" w:eastAsia="zh-CN"/>
        </w:rPr>
        <w:t>市</w:t>
      </w:r>
      <w:r>
        <w:rPr>
          <w:rFonts w:hint="default" w:ascii="Times New Roman" w:hAnsi="Times New Roman" w:eastAsia="文星楷体" w:cs="Times New Roman"/>
          <w:sz w:val="32"/>
          <w:szCs w:val="24"/>
          <w:lang w:val="en-US" w:eastAsia="zh-CN"/>
        </w:rPr>
        <w:t>建设</w:t>
      </w:r>
      <w:r>
        <w:rPr>
          <w:rFonts w:hint="default" w:ascii="Times New Roman" w:hAnsi="Times New Roman" w:eastAsia="文星楷体" w:cs="Times New Roman"/>
          <w:spacing w:val="-11"/>
          <w:sz w:val="32"/>
          <w:szCs w:val="24"/>
          <w:lang w:val="en-US" w:eastAsia="zh-CN"/>
        </w:rPr>
        <w:t>贡献调研工作智慧与力量，以实际行动迎接党的</w:t>
      </w:r>
      <w:r>
        <w:rPr>
          <w:rFonts w:hint="eastAsia" w:ascii="Times New Roman" w:hAnsi="Times New Roman" w:eastAsia="文星楷体" w:cs="Times New Roman"/>
          <w:spacing w:val="-11"/>
          <w:sz w:val="32"/>
          <w:szCs w:val="24"/>
          <w:lang w:val="en-US" w:eastAsia="zh-CN"/>
        </w:rPr>
        <w:t>二十</w:t>
      </w:r>
      <w:r>
        <w:rPr>
          <w:rFonts w:hint="default" w:ascii="Times New Roman" w:hAnsi="Times New Roman" w:eastAsia="文星楷体" w:cs="Times New Roman"/>
          <w:spacing w:val="-11"/>
          <w:sz w:val="32"/>
          <w:szCs w:val="24"/>
          <w:lang w:val="en-US" w:eastAsia="zh-CN"/>
        </w:rPr>
        <w:t>大胜利召开。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b w:val="0"/>
          <w:bCs w:val="0"/>
          <w:sz w:val="32"/>
          <w:szCs w:val="32"/>
          <w:lang w:val="en-US" w:eastAsia="zh-CN"/>
        </w:rPr>
        <w:t>实施党建引领品质提升行动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1.牢固树立抓好党建是最大政绩的理念。</w:t>
      </w:r>
      <w:r>
        <w:rPr>
          <w:rFonts w:hint="default" w:ascii="Times New Roman" w:hAnsi="Times New Roman" w:eastAsia="文星仿宋" w:cs="Times New Roman"/>
          <w:sz w:val="32"/>
          <w:szCs w:val="24"/>
          <w:lang w:val="en-US" w:eastAsia="zh-CN"/>
        </w:rPr>
        <w:t>牢牢把握“参谋部首先是政治部”的职责定位，进一步强化政治建设，坚决捍卫“两个确立”，坚决做到“两个维护”，始终牢记“国之大者”，不断提高政治判断力、政治领悟力、政治执行力，切实担负起为市委、市政府提供参谋服务的政治责任。</w:t>
      </w:r>
      <w:r>
        <w:rPr>
          <w:rFonts w:hint="default" w:ascii="Times New Roman" w:hAnsi="Times New Roman" w:eastAsia="文星楷体" w:cs="Times New Roman"/>
          <w:sz w:val="32"/>
          <w:szCs w:val="24"/>
          <w:lang w:val="en-US" w:eastAsia="zh-CN"/>
        </w:rPr>
        <w:t>（牵头领导：党组成员；责任科室〔单位〕：各科室、机关党总支，市政府发展研究中心）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2.深入学习贯彻习近平新时代中国特色社会主义思想。</w:t>
      </w:r>
      <w:r>
        <w:rPr>
          <w:rFonts w:hint="default" w:ascii="Times New Roman" w:hAnsi="Times New Roman" w:eastAsia="文星仿宋" w:cs="Times New Roman"/>
          <w:sz w:val="32"/>
          <w:szCs w:val="24"/>
          <w:lang w:val="en-US" w:eastAsia="zh-CN"/>
        </w:rPr>
        <w:t>严格落实“第一议题”制度要求，把学习习近平总书记重要讲话、重要指示批示精神作为党组、党支部、党小组会议的首要政治任务，充分发挥党组理论学习中心组领学促学作用，深入推进支部集体学习、党小组集中学习和党员个人自学。有效利用“学习强国”“灯塔大课堂”“干部网络学院”等各类学习教育平台，进一步</w:t>
      </w:r>
      <w:r>
        <w:rPr>
          <w:rFonts w:hint="default" w:ascii="Times New Roman" w:hAnsi="Times New Roman" w:eastAsia="文星仿宋" w:cs="Times New Roman"/>
          <w:sz w:val="32"/>
          <w:szCs w:val="24"/>
          <w:lang w:val="zh-TW" w:eastAsia="zh-CN"/>
        </w:rPr>
        <w:t>创新学习模式，丰富学习</w:t>
      </w:r>
      <w:r>
        <w:rPr>
          <w:rFonts w:hint="default" w:ascii="Times New Roman" w:hAnsi="Times New Roman" w:eastAsia="文星仿宋" w:cs="Times New Roman"/>
          <w:sz w:val="32"/>
          <w:szCs w:val="24"/>
          <w:lang w:val="en-US" w:eastAsia="zh-CN"/>
        </w:rPr>
        <w:t>内容</w:t>
      </w:r>
      <w:r>
        <w:rPr>
          <w:rFonts w:hint="default" w:ascii="Times New Roman" w:hAnsi="Times New Roman" w:eastAsia="文星仿宋" w:cs="Times New Roman"/>
          <w:sz w:val="32"/>
          <w:szCs w:val="24"/>
          <w:lang w:val="zh-TW" w:eastAsia="zh-CN"/>
        </w:rPr>
        <w:t>，</w:t>
      </w:r>
      <w:r>
        <w:rPr>
          <w:rFonts w:hint="default" w:ascii="Times New Roman" w:hAnsi="Times New Roman" w:eastAsia="文星仿宋" w:cs="Times New Roman"/>
          <w:sz w:val="32"/>
          <w:szCs w:val="24"/>
          <w:lang w:val="en-US" w:eastAsia="zh-CN"/>
        </w:rPr>
        <w:t>持续推动</w:t>
      </w:r>
      <w:r>
        <w:rPr>
          <w:rFonts w:hint="default" w:ascii="Times New Roman" w:hAnsi="Times New Roman" w:eastAsia="文星仿宋" w:cs="Times New Roman"/>
          <w:sz w:val="32"/>
          <w:szCs w:val="24"/>
          <w:lang w:val="zh-TW" w:eastAsia="zh-CN"/>
        </w:rPr>
        <w:t>学习贯彻习近平新时代中国特色社会主义思想</w:t>
      </w:r>
      <w:r>
        <w:rPr>
          <w:rFonts w:hint="default" w:ascii="Times New Roman" w:hAnsi="Times New Roman" w:eastAsia="文星仿宋" w:cs="Times New Roman"/>
          <w:sz w:val="32"/>
          <w:szCs w:val="24"/>
          <w:lang w:val="en-US" w:eastAsia="zh-CN"/>
        </w:rPr>
        <w:t>走深走实、取得实效。</w:t>
      </w:r>
      <w:r>
        <w:rPr>
          <w:rFonts w:hint="default" w:ascii="Times New Roman" w:hAnsi="Times New Roman" w:eastAsia="文星楷体" w:cs="Times New Roman"/>
          <w:sz w:val="32"/>
          <w:szCs w:val="24"/>
          <w:lang w:val="en-US" w:eastAsia="zh-CN"/>
        </w:rPr>
        <w:t>（牵头领导：魏汝俊、王俊法；责任科室：机关党总支）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3.严肃党内政治生活。</w:t>
      </w:r>
      <w:r>
        <w:rPr>
          <w:rFonts w:hint="default" w:ascii="Times New Roman" w:hAnsi="Times New Roman" w:eastAsia="文星仿宋" w:cs="Times New Roman"/>
          <w:sz w:val="32"/>
          <w:szCs w:val="24"/>
          <w:lang w:val="en-US" w:eastAsia="zh-CN"/>
        </w:rPr>
        <w:t>严格执行</w:t>
      </w:r>
      <w:r>
        <w:rPr>
          <w:rFonts w:hint="eastAsia" w:ascii="Times New Roman" w:hAnsi="Times New Roman" w:eastAsia="文星仿宋" w:cs="Times New Roman"/>
          <w:sz w:val="32"/>
          <w:szCs w:val="24"/>
          <w:lang w:val="en-US" w:eastAsia="zh-CN"/>
        </w:rPr>
        <w:t>《中国共产党章程》</w:t>
      </w:r>
      <w:r>
        <w:rPr>
          <w:rFonts w:hint="default" w:ascii="Times New Roman" w:hAnsi="Times New Roman" w:eastAsia="文星仿宋" w:cs="Times New Roman"/>
          <w:sz w:val="32"/>
          <w:szCs w:val="24"/>
          <w:lang w:val="en-US" w:eastAsia="zh-CN"/>
        </w:rPr>
        <w:t>和《关于新形势下党内政治生活的若干准则》，严格落实民主生活会和党员领导干部双重组织生活制度。加强对党忠诚教育，年内至少开展1次以对党忠诚为主题的政治生活，立足实际打造体现调研工作特色的党内政治文化。</w:t>
      </w:r>
      <w:r>
        <w:rPr>
          <w:rFonts w:hint="default" w:ascii="Times New Roman" w:hAnsi="Times New Roman" w:eastAsia="文星楷体" w:cs="Times New Roman"/>
          <w:sz w:val="32"/>
          <w:szCs w:val="24"/>
          <w:lang w:val="en-US" w:eastAsia="zh-CN"/>
        </w:rPr>
        <w:t>（牵头领导：各党组成员、县级干部；责任科室：机关党总支）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kern w:val="2"/>
          <w:sz w:val="32"/>
          <w:szCs w:val="24"/>
          <w:lang w:val="en-US" w:eastAsia="zh-CN" w:bidi="ar-SA"/>
        </w:rPr>
      </w:pPr>
      <w:r>
        <w:rPr>
          <w:rFonts w:hint="default" w:ascii="Times New Roman" w:hAnsi="Times New Roman" w:eastAsia="文星楷体" w:cs="Times New Roman"/>
          <w:sz w:val="32"/>
          <w:szCs w:val="24"/>
          <w:lang w:val="en-US" w:eastAsia="zh-CN"/>
        </w:rPr>
        <w:t>4.持续巩固深化巡察整改成效。</w:t>
      </w:r>
      <w:r>
        <w:rPr>
          <w:rFonts w:hint="default" w:ascii="Times New Roman" w:hAnsi="Times New Roman" w:eastAsia="文星仿宋" w:cs="Times New Roman"/>
          <w:kern w:val="2"/>
          <w:sz w:val="32"/>
          <w:szCs w:val="24"/>
          <w:lang w:val="en-US" w:eastAsia="zh-CN" w:bidi="ar-SA"/>
        </w:rPr>
        <w:t>针对巡察反馈意见指出的具有长期性、反复性的问题，坚持标本兼治，把巡察整改过程中的好经验、好做法以制度形式固定下来，健全完善长效机制，通过整改一个问题、</w:t>
      </w:r>
      <w:r>
        <w:rPr>
          <w:rFonts w:hint="eastAsia" w:ascii="Times New Roman" w:hAnsi="Times New Roman" w:eastAsia="文星仿宋" w:cs="Times New Roman"/>
          <w:kern w:val="2"/>
          <w:sz w:val="32"/>
          <w:szCs w:val="24"/>
          <w:lang w:val="en-US" w:eastAsia="zh-CN" w:bidi="ar-SA"/>
        </w:rPr>
        <w:t>规范</w:t>
      </w:r>
      <w:r>
        <w:rPr>
          <w:rFonts w:hint="default" w:ascii="Times New Roman" w:hAnsi="Times New Roman" w:eastAsia="文星仿宋" w:cs="Times New Roman"/>
          <w:kern w:val="2"/>
          <w:sz w:val="32"/>
          <w:szCs w:val="24"/>
          <w:lang w:val="en-US" w:eastAsia="zh-CN" w:bidi="ar-SA"/>
        </w:rPr>
        <w:t>一</w:t>
      </w:r>
      <w:r>
        <w:rPr>
          <w:rFonts w:hint="eastAsia" w:ascii="Times New Roman" w:hAnsi="Times New Roman" w:eastAsia="文星仿宋" w:cs="Times New Roman"/>
          <w:kern w:val="2"/>
          <w:sz w:val="32"/>
          <w:szCs w:val="24"/>
          <w:lang w:val="en-US" w:eastAsia="zh-CN" w:bidi="ar-SA"/>
        </w:rPr>
        <w:t>项工作</w:t>
      </w:r>
      <w:r>
        <w:rPr>
          <w:rFonts w:hint="default" w:ascii="Times New Roman" w:hAnsi="Times New Roman" w:eastAsia="文星仿宋" w:cs="Times New Roman"/>
          <w:kern w:val="2"/>
          <w:sz w:val="32"/>
          <w:szCs w:val="24"/>
          <w:lang w:val="en-US" w:eastAsia="zh-CN" w:bidi="ar-SA"/>
        </w:rPr>
        <w:t>、</w:t>
      </w:r>
      <w:r>
        <w:rPr>
          <w:rFonts w:hint="eastAsia" w:ascii="Times New Roman" w:hAnsi="Times New Roman" w:eastAsia="文星仿宋" w:cs="Times New Roman"/>
          <w:kern w:val="2"/>
          <w:sz w:val="32"/>
          <w:szCs w:val="24"/>
          <w:lang w:val="en-US" w:eastAsia="zh-CN" w:bidi="ar-SA"/>
        </w:rPr>
        <w:t>建立</w:t>
      </w:r>
      <w:r>
        <w:rPr>
          <w:rFonts w:hint="default" w:ascii="Times New Roman" w:hAnsi="Times New Roman" w:eastAsia="文星仿宋" w:cs="Times New Roman"/>
          <w:kern w:val="2"/>
          <w:sz w:val="32"/>
          <w:szCs w:val="24"/>
          <w:lang w:val="en-US" w:eastAsia="zh-CN" w:bidi="ar-SA"/>
        </w:rPr>
        <w:t>一</w:t>
      </w:r>
      <w:r>
        <w:rPr>
          <w:rFonts w:hint="eastAsia" w:ascii="Times New Roman" w:hAnsi="Times New Roman" w:eastAsia="文星仿宋" w:cs="Times New Roman"/>
          <w:kern w:val="2"/>
          <w:sz w:val="32"/>
          <w:szCs w:val="24"/>
          <w:lang w:val="en-US" w:eastAsia="zh-CN" w:bidi="ar-SA"/>
        </w:rPr>
        <w:t>套</w:t>
      </w:r>
      <w:r>
        <w:rPr>
          <w:rFonts w:hint="default" w:ascii="Times New Roman" w:hAnsi="Times New Roman" w:eastAsia="文星仿宋" w:cs="Times New Roman"/>
          <w:kern w:val="2"/>
          <w:sz w:val="32"/>
          <w:szCs w:val="24"/>
          <w:lang w:val="en-US" w:eastAsia="zh-CN" w:bidi="ar-SA"/>
        </w:rPr>
        <w:t>制度，从源头上预防问题再次发生。加强日常督促检查，对已经完成的整改任务，适时组织开展“回头看”，坚决防止问题反弹；对需要长期坚持的整改任务，紧盯不放、一抓到底，严格对照整改要求，持续跟踪督办，不达目的不罢休。</w:t>
      </w:r>
      <w:r>
        <w:rPr>
          <w:rFonts w:hint="default" w:ascii="Times New Roman" w:hAnsi="Times New Roman" w:eastAsia="文星楷体" w:cs="Times New Roman"/>
          <w:kern w:val="2"/>
          <w:sz w:val="32"/>
          <w:szCs w:val="24"/>
          <w:lang w:val="en-US" w:eastAsia="zh-CN" w:bidi="ar-SA"/>
        </w:rPr>
        <w:t>（牵头领导：魏汝俊、高乾长、王俊法；责任科室：办公室、机关党总支）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仿宋" w:cs="Times New Roman"/>
          <w:kern w:val="2"/>
          <w:sz w:val="32"/>
          <w:szCs w:val="24"/>
          <w:lang w:val="en-US" w:eastAsia="zh-CN" w:bidi="ar-SA"/>
        </w:rPr>
      </w:pPr>
      <w:r>
        <w:rPr>
          <w:rFonts w:hint="default" w:ascii="Times New Roman" w:hAnsi="Times New Roman" w:eastAsia="文星楷体" w:cs="Times New Roman"/>
          <w:kern w:val="2"/>
          <w:sz w:val="32"/>
          <w:szCs w:val="24"/>
          <w:lang w:val="en-US" w:eastAsia="zh-CN" w:bidi="ar-SA"/>
        </w:rPr>
        <w:t>5. 认真学习贯彻党的二十大精神。</w:t>
      </w:r>
      <w:r>
        <w:rPr>
          <w:rFonts w:hint="default" w:ascii="Times New Roman" w:hAnsi="Times New Roman" w:eastAsia="文星仿宋" w:cs="Times New Roman"/>
          <w:kern w:val="2"/>
          <w:sz w:val="32"/>
          <w:szCs w:val="24"/>
          <w:lang w:val="en-US" w:eastAsia="zh-CN" w:bidi="ar-SA"/>
        </w:rPr>
        <w:t>把迎接党的二十大和学习贯彻党的二十大精神作为机关党建工作的重中之重，组织党员干部原原本本学、全面系统学、深入思考学、联系实际学。组织党组理论学习中心组围绕“学用新思想、展现新担当”开展专题研讨，认真抓好科级及科级以下干部专题培训。按照市委统一部署，适时组织开展党的二十大精神学习宣讲活动。</w:t>
      </w:r>
      <w:r>
        <w:rPr>
          <w:rFonts w:hint="default" w:ascii="Times New Roman" w:hAnsi="Times New Roman" w:eastAsia="文星楷体" w:cs="Times New Roman"/>
          <w:kern w:val="2"/>
          <w:sz w:val="32"/>
          <w:szCs w:val="24"/>
          <w:lang w:val="en-US" w:eastAsia="zh-CN" w:bidi="ar-SA"/>
        </w:rPr>
        <w:t>（牵头领导：各党组成员、县级干部；责任科室：机关党总支）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kern w:val="2"/>
          <w:sz w:val="32"/>
          <w:szCs w:val="24"/>
          <w:lang w:val="en-US" w:eastAsia="zh-CN" w:bidi="ar-SA"/>
        </w:rPr>
        <w:t>6.全力创建模范机关。</w:t>
      </w:r>
      <w:r>
        <w:rPr>
          <w:rFonts w:hint="default" w:ascii="Times New Roman" w:hAnsi="Times New Roman" w:eastAsia="文星仿宋" w:cs="Times New Roman"/>
          <w:sz w:val="32"/>
          <w:szCs w:val="24"/>
          <w:lang w:val="en-US" w:eastAsia="zh-CN"/>
        </w:rPr>
        <w:t>以</w:t>
      </w:r>
      <w:r>
        <w:rPr>
          <w:rFonts w:hint="default" w:ascii="Times New Roman" w:hAnsi="Times New Roman" w:eastAsia="文星仿宋" w:cs="Times New Roman"/>
          <w:sz w:val="32"/>
          <w:szCs w:val="24"/>
          <w:lang w:val="zh-TW" w:eastAsia="zh-CN"/>
        </w:rPr>
        <w:t>建设让党中央放心、让人民群众满意的模范机关</w:t>
      </w:r>
      <w:r>
        <w:rPr>
          <w:rFonts w:hint="default" w:ascii="Times New Roman" w:hAnsi="Times New Roman" w:eastAsia="文星仿宋" w:cs="Times New Roman"/>
          <w:sz w:val="32"/>
          <w:szCs w:val="24"/>
          <w:lang w:val="en-US" w:eastAsia="zh-CN"/>
        </w:rPr>
        <w:t>为目标，对照市直机关党建规范化建设重点指标清单确定的5个项目、18项内容、54个重点指标，逐项细化内容、实化措施、抓好落实，努力把市政府研究室建设成为讲政治、守纪律、优服务、高效能的模范机关。认真总结模范机关创建工作经验，搞好对上沟通衔接，全力争创模范机关荣誉称号。</w:t>
      </w:r>
      <w:r>
        <w:rPr>
          <w:rFonts w:hint="default" w:ascii="Times New Roman" w:hAnsi="Times New Roman" w:eastAsia="文星楷体" w:cs="Times New Roman"/>
          <w:sz w:val="32"/>
          <w:szCs w:val="24"/>
          <w:lang w:val="en-US" w:eastAsia="zh-CN"/>
        </w:rPr>
        <w:t>（牵头领导：王俊法；责任科室：机关党总支）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7.积极推进党建工作创新。</w:t>
      </w:r>
      <w:r>
        <w:rPr>
          <w:rFonts w:hint="default" w:ascii="Times New Roman" w:hAnsi="Times New Roman" w:eastAsia="文星仿宋" w:cs="Times New Roman"/>
          <w:sz w:val="32"/>
          <w:szCs w:val="24"/>
          <w:lang w:val="en-US" w:eastAsia="zh-CN"/>
        </w:rPr>
        <w:t>着力构建党史学习教育常态化、长效化制度机制，在做好党建“规定动作”的同时，创新开展一批“自选动作”，形成更多党建工作品牌。强化党建工作与业务工作深度融合，依托“调研沙龙”平台，创新开展特色鲜明的主题交流活动，推动党建工作与调研工作相互促进、相得益彰。</w:t>
      </w:r>
      <w:r>
        <w:rPr>
          <w:rFonts w:hint="default" w:ascii="Times New Roman" w:hAnsi="Times New Roman" w:eastAsia="文星楷体" w:cs="Times New Roman"/>
          <w:sz w:val="32"/>
          <w:szCs w:val="24"/>
          <w:lang w:val="en-US" w:eastAsia="zh-CN"/>
        </w:rPr>
        <w:t>（牵头领导：王俊法；责任科室：机关党总支）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8.深入推进支部规范化建设。</w:t>
      </w:r>
      <w:r>
        <w:rPr>
          <w:rFonts w:hint="default" w:ascii="Times New Roman" w:hAnsi="Times New Roman" w:eastAsia="文星仿宋" w:cs="Times New Roman"/>
          <w:sz w:val="32"/>
          <w:szCs w:val="24"/>
          <w:lang w:val="en-US" w:eastAsia="zh-CN"/>
        </w:rPr>
        <w:t>认真贯彻落实《中国共产党党和国家机关基层组织工作条例》和《中国共产党基层组织选举工作条例》，进一步健全完善机关和所属事业单位基层党支部工作制度。以“示范党支部”“五星级党支部”创建为抓手，按照“六查三十看”要求，常态化开展党支部定期“全面体检”，落实“分层排查、逐级交办、销号管理”机制，加强所属党支部督导管理，巩固提升示范党支部工作成效，争创党建规范化建设示范单位。</w:t>
      </w:r>
      <w:r>
        <w:rPr>
          <w:rFonts w:hint="default" w:ascii="Times New Roman" w:hAnsi="Times New Roman" w:eastAsia="文星楷体" w:cs="Times New Roman"/>
          <w:sz w:val="32"/>
          <w:szCs w:val="24"/>
          <w:lang w:val="en-US" w:eastAsia="zh-CN"/>
        </w:rPr>
        <w:t>（牵头领导：李树博、王俊法；责任科室〔单位〕：机关党总支，市政府发展研究中心）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仿宋_GB2312" w:cs="Times New Roman"/>
          <w:b w:val="0"/>
          <w:i w:val="0"/>
          <w:caps w:val="0"/>
          <w:color w:val="000000"/>
          <w:spacing w:val="0"/>
          <w:sz w:val="32"/>
          <w:szCs w:val="32"/>
          <w:lang w:val="en-US" w:eastAsia="zh-CN"/>
        </w:rPr>
      </w:pPr>
      <w:r>
        <w:rPr>
          <w:rFonts w:hint="default" w:ascii="Times New Roman" w:hAnsi="Times New Roman" w:eastAsia="文星楷体" w:cs="Times New Roman"/>
          <w:sz w:val="32"/>
          <w:szCs w:val="24"/>
          <w:lang w:val="en-US" w:eastAsia="zh-CN"/>
        </w:rPr>
        <w:t>9.进一步严格党员教育管理。</w:t>
      </w:r>
      <w:r>
        <w:rPr>
          <w:rFonts w:hint="default" w:ascii="Times New Roman" w:hAnsi="Times New Roman" w:eastAsia="文星仿宋" w:cs="Times New Roman"/>
          <w:sz w:val="32"/>
          <w:szCs w:val="24"/>
          <w:lang w:val="en-US" w:eastAsia="zh-CN"/>
        </w:rPr>
        <w:t>认真落实《中国共产党党员教育管理</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条例》，大力加强党员教育管理。认真执行发展党员计划，严格规范发展党员程序，提高发展党员质量。健全完善联系基层服务群众工作机制，推动机关党总支与“两新”组织山东国井集团党委、</w:t>
      </w:r>
      <w:r>
        <w:rPr>
          <w:rFonts w:hint="eastAsia" w:ascii="Times New Roman" w:hAnsi="Times New Roman" w:eastAsia="文星仿宋" w:cs="Times New Roman"/>
          <w:sz w:val="32"/>
          <w:szCs w:val="24"/>
          <w:lang w:val="en-US" w:eastAsia="zh-CN"/>
        </w:rPr>
        <w:t>“</w:t>
      </w:r>
      <w:r>
        <w:rPr>
          <w:rFonts w:hint="default" w:ascii="Times New Roman" w:hAnsi="Times New Roman" w:eastAsia="文星仿宋" w:cs="Times New Roman"/>
          <w:sz w:val="32"/>
          <w:szCs w:val="24"/>
          <w:lang w:val="en-US" w:eastAsia="zh-CN"/>
        </w:rPr>
        <w:t>第一书记</w:t>
      </w:r>
      <w:r>
        <w:rPr>
          <w:rFonts w:hint="eastAsia" w:ascii="Times New Roman" w:hAnsi="Times New Roman" w:eastAsia="文星仿宋" w:cs="Times New Roman"/>
          <w:sz w:val="32"/>
          <w:szCs w:val="24"/>
          <w:lang w:val="en-US" w:eastAsia="zh-CN"/>
        </w:rPr>
        <w:t>”</w:t>
      </w:r>
      <w:r>
        <w:rPr>
          <w:rFonts w:hint="default" w:ascii="Times New Roman" w:hAnsi="Times New Roman" w:eastAsia="文星仿宋" w:cs="Times New Roman"/>
          <w:sz w:val="32"/>
          <w:szCs w:val="24"/>
          <w:lang w:val="en-US" w:eastAsia="zh-CN"/>
        </w:rPr>
        <w:t>所在村联建共建，提升“双报到”工作实效。</w:t>
      </w:r>
      <w:r>
        <w:rPr>
          <w:rFonts w:hint="default" w:ascii="Times New Roman" w:hAnsi="Times New Roman" w:eastAsia="文星楷体" w:cs="Times New Roman"/>
          <w:sz w:val="32"/>
          <w:szCs w:val="24"/>
          <w:lang w:val="en-US" w:eastAsia="zh-CN"/>
        </w:rPr>
        <w:t>（牵头领导：王俊法；责任科室：机关党总支）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10.坚定不移推进党风廉政建设和反腐败斗争。</w:t>
      </w:r>
      <w:r>
        <w:rPr>
          <w:rFonts w:hint="default" w:ascii="Times New Roman" w:hAnsi="Times New Roman" w:eastAsia="文星仿宋" w:cs="Times New Roman"/>
          <w:sz w:val="32"/>
          <w:szCs w:val="24"/>
          <w:lang w:val="en-US" w:eastAsia="zh-CN"/>
        </w:rPr>
        <w:t>认真落实全面从严治党各项要求，坚持把纪律规矩挺在前面，加强纪律教育、政德教育、家风教育、警示教育。落实廉政谈话制度，健全廉政风险防控机制，深化运用监督执纪“四种形态”特别是第一种形态，加强对全体党员干部的监督管理。严格落实中央八项规定精神，持续纠治形式主义、官僚主义，强化“庸懒散慢拖瞒”专项整治。聚力整治“中梗阻”问题，以典型问题案例为警示，自查自纠、提升效能。</w:t>
      </w:r>
      <w:r>
        <w:rPr>
          <w:rFonts w:hint="default" w:ascii="Times New Roman" w:hAnsi="Times New Roman" w:eastAsia="文星楷体" w:cs="Times New Roman"/>
          <w:sz w:val="32"/>
          <w:szCs w:val="24"/>
          <w:lang w:val="en-US" w:eastAsia="zh-CN"/>
        </w:rPr>
        <w:t>（牵头领导：党组成员；责任科室：机关党总支）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仿宋_GB2312" w:cs="Times New Roman"/>
          <w:b w:val="0"/>
          <w:i w:val="0"/>
          <w:caps w:val="0"/>
          <w:color w:val="000000"/>
          <w:spacing w:val="0"/>
          <w:sz w:val="32"/>
          <w:szCs w:val="32"/>
          <w:lang w:val="en-US" w:eastAsia="zh-CN"/>
        </w:rPr>
      </w:pPr>
      <w:r>
        <w:rPr>
          <w:rFonts w:hint="default" w:ascii="Times New Roman" w:hAnsi="Times New Roman" w:eastAsia="文星楷体" w:cs="Times New Roman"/>
          <w:sz w:val="32"/>
          <w:szCs w:val="24"/>
          <w:lang w:val="en-US" w:eastAsia="zh-CN"/>
        </w:rPr>
        <w:t>11.巩固拓展精神文明建设成果。</w:t>
      </w:r>
      <w:r>
        <w:rPr>
          <w:rFonts w:hint="default" w:ascii="Times New Roman" w:hAnsi="Times New Roman" w:eastAsia="文星仿宋" w:cs="Times New Roman"/>
          <w:sz w:val="32"/>
          <w:szCs w:val="24"/>
          <w:lang w:val="en-US" w:eastAsia="zh-CN"/>
        </w:rPr>
        <w:t>培育和践行社会主义核心价值观，加强社会公德、职业道德、家庭美德、个人品德建设。深入推进书香机关建设，广泛开展群众性精神文明创建活动、“爱淄博”系列志愿服务行动和“俭以养德、带头践行”教育实践活动。依托“双报到”“两新组织”共建等机制常态化开展“送温暖”活动，认真做好困难党员救助工作，组织一线干部职工疗休养。组织干部职工积极参加</w:t>
      </w:r>
      <w:r>
        <w:rPr>
          <w:rFonts w:hint="eastAsia" w:ascii="Times New Roman" w:hAnsi="Times New Roman" w:eastAsia="文星仿宋" w:cs="Times New Roman"/>
          <w:sz w:val="32"/>
          <w:szCs w:val="24"/>
          <w:lang w:val="en-US" w:eastAsia="zh-CN"/>
        </w:rPr>
        <w:t>“</w:t>
      </w:r>
      <w:r>
        <w:rPr>
          <w:rFonts w:hint="default" w:ascii="Times New Roman" w:hAnsi="Times New Roman" w:eastAsia="文星仿宋" w:cs="Times New Roman"/>
          <w:sz w:val="32"/>
          <w:szCs w:val="24"/>
          <w:lang w:val="en-US" w:eastAsia="zh-CN"/>
        </w:rPr>
        <w:t>巾帼建功</w:t>
      </w:r>
      <w:r>
        <w:rPr>
          <w:rFonts w:hint="eastAsia" w:ascii="Times New Roman" w:hAnsi="Times New Roman" w:eastAsia="文星仿宋" w:cs="Times New Roman"/>
          <w:sz w:val="32"/>
          <w:szCs w:val="24"/>
          <w:lang w:val="en-US" w:eastAsia="zh-CN"/>
        </w:rPr>
        <w:t>”</w:t>
      </w:r>
      <w:r>
        <w:rPr>
          <w:rFonts w:hint="default" w:ascii="Times New Roman" w:hAnsi="Times New Roman" w:eastAsia="文星仿宋" w:cs="Times New Roman"/>
          <w:sz w:val="32"/>
          <w:szCs w:val="24"/>
          <w:lang w:val="en-US" w:eastAsia="zh-CN"/>
        </w:rPr>
        <w:t>“青年文明号”“无烟</w:t>
      </w:r>
      <w:r>
        <w:rPr>
          <w:rFonts w:hint="eastAsia" w:ascii="Times New Roman" w:hAnsi="Times New Roman" w:eastAsia="文星仿宋" w:cs="Times New Roman"/>
          <w:sz w:val="32"/>
          <w:szCs w:val="24"/>
          <w:lang w:val="en-US" w:eastAsia="zh-CN"/>
        </w:rPr>
        <w:t>党政</w:t>
      </w:r>
      <w:r>
        <w:rPr>
          <w:rFonts w:hint="default" w:ascii="Times New Roman" w:hAnsi="Times New Roman" w:eastAsia="文星仿宋" w:cs="Times New Roman"/>
          <w:sz w:val="32"/>
          <w:szCs w:val="24"/>
          <w:lang w:val="en-US" w:eastAsia="zh-CN"/>
        </w:rPr>
        <w:t>机关”</w:t>
      </w:r>
      <w:r>
        <w:rPr>
          <w:rFonts w:hint="eastAsia" w:ascii="Times New Roman" w:hAnsi="Times New Roman" w:eastAsia="文星仿宋" w:cs="Times New Roman"/>
          <w:sz w:val="32"/>
          <w:szCs w:val="24"/>
          <w:lang w:val="en-US" w:eastAsia="zh-CN"/>
        </w:rPr>
        <w:t>建设</w:t>
      </w:r>
      <w:r>
        <w:rPr>
          <w:rFonts w:hint="default" w:ascii="Times New Roman" w:hAnsi="Times New Roman" w:eastAsia="文星仿宋" w:cs="Times New Roman"/>
          <w:sz w:val="32"/>
          <w:szCs w:val="24"/>
          <w:lang w:val="en-US" w:eastAsia="zh-CN"/>
        </w:rPr>
        <w:t>等活动，引导干部职工积极参与全国文明城市创建，进一步巩固提升机关文明创建工作成效。</w:t>
      </w:r>
      <w:r>
        <w:rPr>
          <w:rFonts w:hint="default" w:ascii="Times New Roman" w:hAnsi="Times New Roman" w:eastAsia="文星楷体" w:cs="Times New Roman"/>
          <w:sz w:val="32"/>
          <w:szCs w:val="24"/>
          <w:lang w:val="en-US" w:eastAsia="zh-CN"/>
        </w:rPr>
        <w:t>（牵头领导：王俊法；责任科室：机关党总支）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文星楷体" w:cs="Times New Roman"/>
          <w:sz w:val="32"/>
          <w:szCs w:val="24"/>
          <w:lang w:val="en-US" w:eastAsia="zh-CN"/>
        </w:rPr>
        <w:t>12.抓好党内法规执规责任落实。</w:t>
      </w:r>
      <w:r>
        <w:rPr>
          <w:rFonts w:hint="default" w:ascii="Times New Roman" w:hAnsi="Times New Roman" w:eastAsia="文星仿宋" w:cs="Times New Roman"/>
          <w:sz w:val="32"/>
          <w:szCs w:val="24"/>
          <w:lang w:val="en-US" w:eastAsia="zh-CN"/>
        </w:rPr>
        <w:t>牢固树立执规是本职、执规不力是失职的理念，强化执规意识，扛牢执规责任，确保完成年度任务。细化党内法规</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分工，认真落实《市政府研究室党组成员落实党内法规执行责任制规定责任清单》和《中共淄博市人民政府研究室党组贯彻执行党内法规重点工作责任分工》。加强党内法规执规工作组织领导，党组年内至少召开1次会议专题研究党内法规执行工作。抓好党内法规学习宣传教育，将制度治党、依规治党等重要内容纳入党组理论学习中心组、集体学习计划，年内开展专题学习不少于2次。继续</w:t>
      </w:r>
      <w:r>
        <w:rPr>
          <w:rFonts w:hint="eastAsia" w:ascii="Times New Roman" w:hAnsi="Times New Roman" w:eastAsia="文星仿宋" w:cs="Times New Roman"/>
          <w:sz w:val="32"/>
          <w:szCs w:val="24"/>
          <w:lang w:val="en-US" w:eastAsia="zh-CN"/>
        </w:rPr>
        <w:t>做好</w:t>
      </w:r>
      <w:r>
        <w:rPr>
          <w:rFonts w:hint="default" w:ascii="Times New Roman" w:hAnsi="Times New Roman" w:eastAsia="文星仿宋" w:cs="Times New Roman"/>
          <w:sz w:val="32"/>
          <w:szCs w:val="24"/>
          <w:lang w:val="en-US" w:eastAsia="zh-CN"/>
        </w:rPr>
        <w:t>“一网一微”“党内法规”专栏维护更新，定期发布党内法规知识，不断提升党内法规学习宣传效果。严格落实党内规范性文件备案审查工作要求，确保报送文件征求意见充分、内容格式规范、佐证资料齐全。</w:t>
      </w:r>
      <w:r>
        <w:rPr>
          <w:rFonts w:hint="default" w:ascii="Times New Roman" w:hAnsi="Times New Roman" w:eastAsia="文星楷体" w:cs="Times New Roman"/>
          <w:sz w:val="32"/>
          <w:szCs w:val="24"/>
          <w:lang w:val="en-US" w:eastAsia="zh-CN"/>
        </w:rPr>
        <w:t>（牵头领导：魏汝俊、王俊法；责任科室：机关党总支）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二、实施调查研究品质提升行动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13.提高调研选题精准度。</w:t>
      </w:r>
      <w:r>
        <w:rPr>
          <w:rFonts w:hint="default" w:ascii="Times New Roman" w:hAnsi="Times New Roman" w:eastAsia="文星仿宋" w:cs="Times New Roman"/>
          <w:sz w:val="32"/>
          <w:szCs w:val="24"/>
          <w:lang w:val="en-US" w:eastAsia="zh-CN"/>
        </w:rPr>
        <w:t>紧扣市委、市政府“品质提升年”部署要求，特别是围绕深化“九大赋能”、打造“九个现代化新淄博”、实施“六大品质提升工程”，以及市领导关注的重点工作、群众“急难愁盼”问题，找准选题的切入点和突破口，加强对全局性、战略性问题研究思考，精准确定调研题目。实行全员调研，各县级干部、各科室人员结合工作实际制定自选课题调研计划，县级干部根据工作分工抓好调研任务组织实施，科室积极承担相应调研任务，确保年内形成一批高质量调研成果。</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14.组织开展“品质提升年”百题调研。</w:t>
      </w:r>
      <w:r>
        <w:rPr>
          <w:rFonts w:hint="default" w:ascii="Times New Roman" w:hAnsi="Times New Roman" w:eastAsia="文星仿宋" w:cs="Times New Roman"/>
          <w:sz w:val="32"/>
          <w:szCs w:val="24"/>
          <w:lang w:val="en-US" w:eastAsia="zh-CN"/>
        </w:rPr>
        <w:t>面向各区县政府、市有关部门单位征集调研课题，重点围绕新旧动能转换、城市品质能级、高品质民生建设、减碳降碳十大行动、创新治理等重点领域，筛选确定100项左右课题，并按照产业、开放、城市、生态、文化、民生划分为六大类，形成全市政府系统“品质提升年”调研计划，以市政府办公室名义印发，作为指导全市政府系统开展调研工作的有效遵循。适时组织召开全市政府系统调研工作座谈会，充分征求各区县政府、市有关部门单位对政府调研工作的意见建议，进一步改进和优化政府调研工作。</w:t>
      </w:r>
      <w:r>
        <w:rPr>
          <w:rFonts w:hint="default" w:ascii="Times New Roman" w:hAnsi="Times New Roman" w:eastAsia="文星楷体" w:cs="Times New Roman"/>
          <w:sz w:val="32"/>
          <w:szCs w:val="24"/>
          <w:lang w:val="en-US" w:eastAsia="zh-CN"/>
        </w:rPr>
        <w:t>（牵头领导：高乾长、周建乾；责任科室：办公室、经济调研科）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15.加强调研课题管理。</w:t>
      </w:r>
      <w:r>
        <w:rPr>
          <w:rFonts w:hint="default" w:ascii="Times New Roman" w:hAnsi="Times New Roman" w:eastAsia="文星仿宋" w:cs="Times New Roman"/>
          <w:sz w:val="32"/>
          <w:szCs w:val="24"/>
          <w:lang w:val="en-US" w:eastAsia="zh-CN"/>
        </w:rPr>
        <w:t>制定调研课题管理办法，实行台账式管理、项目化推进，对市政府研究室牵头开展的调研课题，明确分管领导、责任科室、责任人及完成时限；对纳入“品质提升年”调研计划的课题，及时调度课题进展情况，督促牵头单位按计划完成调研任务。提高调研文稿质量，坚持严谨、求实、干练文风，调研文稿要反映真实情况，表达观点开门见山、开宗明义，履行文稿审核责任，努力打造精品</w:t>
      </w:r>
      <w:r>
        <w:rPr>
          <w:rFonts w:hint="eastAsia" w:ascii="Times New Roman" w:hAnsi="Times New Roman" w:eastAsia="文星仿宋" w:cs="Times New Roman"/>
          <w:sz w:val="32"/>
          <w:szCs w:val="24"/>
          <w:lang w:val="en-US" w:eastAsia="zh-CN"/>
        </w:rPr>
        <w:t>调研成果</w:t>
      </w:r>
      <w:r>
        <w:rPr>
          <w:rFonts w:hint="default" w:ascii="Times New Roman" w:hAnsi="Times New Roman" w:eastAsia="文星仿宋" w:cs="Times New Roman"/>
          <w:sz w:val="32"/>
          <w:szCs w:val="24"/>
          <w:lang w:val="en-US" w:eastAsia="zh-CN"/>
        </w:rPr>
        <w:t>。提高调研工作效率，严控调研周期，根据课题轻重缓急合理安排调研进度，</w:t>
      </w:r>
      <w:r>
        <w:rPr>
          <w:rFonts w:hint="default" w:ascii="Times New Roman" w:hAnsi="Times New Roman" w:eastAsia="仿宋" w:cs="Times New Roman"/>
          <w:b w:val="0"/>
          <w:bCs w:val="0"/>
          <w:spacing w:val="0"/>
          <w:sz w:val="32"/>
          <w:szCs w:val="32"/>
          <w:lang w:val="en-US" w:eastAsia="zh-CN"/>
        </w:rPr>
        <w:t>重大调研课题两个月之内完成，一般调研课题两周之内完成，需到市外调研的，可在一个月之内完成，对领导安排的紧急调研任务，原则上一周之内完成。</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16.拓宽调研合作渠道。</w:t>
      </w:r>
      <w:r>
        <w:rPr>
          <w:rFonts w:hint="default" w:ascii="Times New Roman" w:hAnsi="Times New Roman" w:eastAsia="文星仿宋" w:cs="Times New Roman"/>
          <w:sz w:val="32"/>
          <w:szCs w:val="24"/>
          <w:lang w:val="en-US" w:eastAsia="zh-CN"/>
        </w:rPr>
        <w:t>加强与区县和有关单位合作交流，形成更多接地气的调研成果。结合疫情防控实际，更多采取书面调研、电话调研、网络调研等高效灵活方式开展调研，最大限度降低疫情对外出调研的影响。</w:t>
      </w:r>
      <w:r>
        <w:rPr>
          <w:rFonts w:hint="default" w:ascii="Times New Roman" w:hAnsi="Times New Roman" w:eastAsia="文星楷体" w:cs="Times New Roman"/>
          <w:sz w:val="32"/>
          <w:szCs w:val="24"/>
          <w:lang w:val="en-US" w:eastAsia="zh-CN"/>
        </w:rPr>
        <w:t>（牵头领导：李树博、胡寒冰、周建乾；责任科室〔单位〕：</w:t>
      </w:r>
      <w:r>
        <w:rPr>
          <w:rFonts w:hint="eastAsia" w:ascii="Times New Roman" w:hAnsi="Times New Roman" w:eastAsia="文星楷体" w:cs="Times New Roman"/>
          <w:sz w:val="32"/>
          <w:szCs w:val="24"/>
          <w:lang w:val="en-US" w:eastAsia="zh-CN"/>
        </w:rPr>
        <w:t>经济调研科、社会调研科</w:t>
      </w:r>
      <w:r>
        <w:rPr>
          <w:rFonts w:hint="default" w:ascii="Times New Roman" w:hAnsi="Times New Roman" w:eastAsia="文星楷体" w:cs="Times New Roman"/>
          <w:sz w:val="32"/>
          <w:szCs w:val="24"/>
          <w:lang w:val="en-US" w:eastAsia="zh-CN"/>
        </w:rPr>
        <w:t>，市政府发展研究中心）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17.推动调研成果进入各级领导决策。</w:t>
      </w:r>
      <w:r>
        <w:rPr>
          <w:rFonts w:hint="default" w:ascii="Times New Roman" w:hAnsi="Times New Roman" w:eastAsia="文星仿宋" w:cs="Times New Roman"/>
          <w:sz w:val="32"/>
          <w:szCs w:val="24"/>
          <w:lang w:val="en-US" w:eastAsia="zh-CN"/>
        </w:rPr>
        <w:t>发挥《参阅件》服务决策的重要作用，优化调研成果呈送形式和渠道，选择优秀调研成果及时呈报领导参阅，为调研成果进入决策争取主动。</w:t>
      </w:r>
      <w:r>
        <w:rPr>
          <w:rFonts w:hint="eastAsia" w:ascii="Times New Roman" w:hAnsi="Times New Roman" w:eastAsia="文星仿宋" w:cs="Times New Roman"/>
          <w:sz w:val="32"/>
          <w:szCs w:val="24"/>
          <w:lang w:val="en-US" w:eastAsia="zh-CN"/>
        </w:rPr>
        <w:t>年内</w:t>
      </w:r>
      <w:r>
        <w:rPr>
          <w:rFonts w:hint="default" w:ascii="Times New Roman" w:hAnsi="Times New Roman" w:eastAsia="文星仿宋" w:cs="Times New Roman"/>
          <w:sz w:val="32"/>
          <w:szCs w:val="24"/>
          <w:lang w:val="en-US" w:eastAsia="zh-CN"/>
        </w:rPr>
        <w:t>组织1次全市政府系统优秀调研成果等级评定工作，修订《全市政府系统优秀调研成果等级评定办法》，将调研课题理论性、实践性、可操作性，特别是进入各级领导决策情况作为重要评价标准，</w:t>
      </w:r>
      <w:r>
        <w:rPr>
          <w:rFonts w:hint="eastAsia" w:ascii="Times New Roman" w:hAnsi="Times New Roman" w:eastAsia="文星仿宋" w:cs="Times New Roman"/>
          <w:sz w:val="32"/>
          <w:szCs w:val="24"/>
          <w:lang w:val="en-US" w:eastAsia="zh-CN"/>
        </w:rPr>
        <w:t>科学</w:t>
      </w:r>
      <w:r>
        <w:rPr>
          <w:rFonts w:hint="default" w:ascii="Times New Roman" w:hAnsi="Times New Roman" w:eastAsia="文星仿宋" w:cs="Times New Roman"/>
          <w:sz w:val="32"/>
          <w:szCs w:val="24"/>
          <w:lang w:val="en-US" w:eastAsia="zh-CN"/>
        </w:rPr>
        <w:t>确定调研课题等次，真正选出一批具有较高决策参考价值的优秀成果。</w:t>
      </w:r>
      <w:r>
        <w:rPr>
          <w:rFonts w:hint="default" w:ascii="Times New Roman" w:hAnsi="Times New Roman" w:eastAsia="文星楷体" w:cs="Times New Roman"/>
          <w:sz w:val="32"/>
          <w:szCs w:val="24"/>
          <w:lang w:val="en-US" w:eastAsia="zh-CN"/>
        </w:rPr>
        <w:t>（牵头领导：周建乾；责任科室：经济调研科）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i w:val="0"/>
          <w:caps w:val="0"/>
          <w:color w:val="000000"/>
          <w:spacing w:val="0"/>
          <w:sz w:val="32"/>
          <w:szCs w:val="32"/>
          <w:lang w:val="en-US" w:eastAsia="zh-CN"/>
        </w:rPr>
      </w:pPr>
      <w:r>
        <w:rPr>
          <w:rFonts w:hint="default" w:ascii="Times New Roman" w:hAnsi="Times New Roman" w:eastAsia="文星楷体" w:cs="Times New Roman"/>
          <w:sz w:val="32"/>
          <w:szCs w:val="24"/>
          <w:lang w:val="en-US" w:eastAsia="zh-CN"/>
        </w:rPr>
        <w:t>18.织密调研工作网络。</w:t>
      </w:r>
      <w:r>
        <w:rPr>
          <w:rFonts w:hint="default" w:ascii="Times New Roman" w:hAnsi="Times New Roman" w:eastAsia="文星仿宋" w:cs="Times New Roman"/>
          <w:sz w:val="32"/>
          <w:szCs w:val="24"/>
          <w:lang w:val="en-US" w:eastAsia="zh-CN"/>
        </w:rPr>
        <w:t>建立对口联系对接机制，将上级部门处室联系对接任务落实到县级干部和相关科室，加强工作汇报</w:t>
      </w:r>
      <w:r>
        <w:rPr>
          <w:rFonts w:hint="eastAsia" w:ascii="Times New Roman" w:hAnsi="Times New Roman" w:eastAsia="文星仿宋" w:cs="Times New Roman"/>
          <w:sz w:val="32"/>
          <w:szCs w:val="24"/>
          <w:lang w:val="en-US" w:eastAsia="zh-CN"/>
        </w:rPr>
        <w:t>交流</w:t>
      </w:r>
      <w:r>
        <w:rPr>
          <w:rFonts w:hint="default" w:ascii="Times New Roman" w:hAnsi="Times New Roman" w:eastAsia="文星仿宋" w:cs="Times New Roman"/>
          <w:sz w:val="32"/>
          <w:szCs w:val="24"/>
          <w:lang w:val="en-US" w:eastAsia="zh-CN"/>
        </w:rPr>
        <w:t>，争取更多上级业务指导。重新梳理区县政府、市有关部门单位调研机构</w:t>
      </w:r>
      <w:r>
        <w:rPr>
          <w:rFonts w:hint="eastAsia" w:ascii="Times New Roman" w:hAnsi="Times New Roman" w:eastAsia="文星仿宋" w:cs="Times New Roman"/>
          <w:sz w:val="32"/>
          <w:szCs w:val="24"/>
          <w:lang w:val="en-US" w:eastAsia="zh-CN"/>
        </w:rPr>
        <w:t>联系</w:t>
      </w:r>
      <w:r>
        <w:rPr>
          <w:rFonts w:hint="default" w:ascii="Times New Roman" w:hAnsi="Times New Roman" w:eastAsia="文星仿宋" w:cs="Times New Roman"/>
          <w:sz w:val="32"/>
          <w:szCs w:val="24"/>
          <w:lang w:val="en-US" w:eastAsia="zh-CN"/>
        </w:rPr>
        <w:t>方式，密切与区县、部门单位沟通联系，构建更加紧密的工作关系。充分发挥70家企业、21个镇办、125个村居基层调研联系点作用，定期到联系点开展对接活动和专题调研，认真倾听基层声音，适时呈送市领导参阅。</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三、实施以文辅政品质提升行动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19.承担重要文稿起草任务。</w:t>
      </w:r>
      <w:r>
        <w:rPr>
          <w:rFonts w:hint="default" w:ascii="Times New Roman" w:hAnsi="Times New Roman" w:eastAsia="文星仿宋" w:cs="Times New Roman"/>
          <w:sz w:val="32"/>
          <w:szCs w:val="24"/>
          <w:lang w:val="en-US" w:eastAsia="zh-CN"/>
        </w:rPr>
        <w:t>认真落实市</w:t>
      </w:r>
      <w:r>
        <w:rPr>
          <w:rFonts w:hint="eastAsia" w:ascii="Times New Roman" w:hAnsi="Times New Roman" w:eastAsia="文星仿宋" w:cs="Times New Roman"/>
          <w:sz w:val="32"/>
          <w:szCs w:val="24"/>
          <w:lang w:val="en-US" w:eastAsia="zh-CN"/>
        </w:rPr>
        <w:t>政府主要</w:t>
      </w:r>
      <w:r>
        <w:rPr>
          <w:rFonts w:hint="default" w:ascii="Times New Roman" w:hAnsi="Times New Roman" w:eastAsia="文星仿宋" w:cs="Times New Roman"/>
          <w:sz w:val="32"/>
          <w:szCs w:val="24"/>
          <w:lang w:val="en-US" w:eastAsia="zh-CN"/>
        </w:rPr>
        <w:t>领导对研究室工作要求，发挥研究室研究优势，主动承担起市政府重要文件和</w:t>
      </w:r>
      <w:r>
        <w:rPr>
          <w:rFonts w:hint="eastAsia" w:ascii="Times New Roman" w:hAnsi="Times New Roman" w:eastAsia="文星仿宋" w:cs="Times New Roman"/>
          <w:sz w:val="32"/>
          <w:szCs w:val="24"/>
          <w:lang w:val="en-US" w:eastAsia="zh-CN"/>
        </w:rPr>
        <w:t>市政府主要领导</w:t>
      </w:r>
      <w:r>
        <w:rPr>
          <w:rFonts w:hint="default" w:ascii="Times New Roman" w:hAnsi="Times New Roman" w:eastAsia="文星仿宋" w:cs="Times New Roman"/>
          <w:sz w:val="32"/>
          <w:szCs w:val="24"/>
          <w:lang w:val="en-US" w:eastAsia="zh-CN"/>
        </w:rPr>
        <w:t>部分讲话材料起草任务。坚持“有为才能有位、有位必须有为”的工作理念，主动走出舒适区，靠前一步服务、融入全市大局，通过参与起草重要文稿，更加贴近中心工作、服务中心工作，更好发挥以文辅政的职能作用。调整部分业务科室分工，强化综合文稿起草等工作职能。充实业务科室人员力量，全力保障重要文稿起草</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。继续选派干部参与《政府工作报告》、经济工作会议</w:t>
      </w:r>
      <w:r>
        <w:rPr>
          <w:rFonts w:hint="eastAsia" w:ascii="Times New Roman" w:hAnsi="Times New Roman" w:eastAsia="文星仿宋" w:cs="Times New Roman"/>
          <w:sz w:val="32"/>
          <w:szCs w:val="24"/>
          <w:lang w:val="en-US" w:eastAsia="zh-CN"/>
        </w:rPr>
        <w:t>等</w:t>
      </w:r>
      <w:r>
        <w:rPr>
          <w:rFonts w:hint="default" w:ascii="Times New Roman" w:hAnsi="Times New Roman" w:eastAsia="文星仿宋" w:cs="Times New Roman"/>
          <w:sz w:val="32"/>
          <w:szCs w:val="24"/>
          <w:lang w:val="en-US" w:eastAsia="zh-CN"/>
        </w:rPr>
        <w:t>重要</w:t>
      </w:r>
      <w:r>
        <w:rPr>
          <w:rFonts w:hint="eastAsia" w:ascii="Times New Roman" w:hAnsi="Times New Roman" w:eastAsia="文星仿宋" w:cs="Times New Roman"/>
          <w:sz w:val="32"/>
          <w:szCs w:val="24"/>
          <w:lang w:val="en-US" w:eastAsia="zh-CN"/>
        </w:rPr>
        <w:t>会议活动</w:t>
      </w:r>
      <w:r>
        <w:rPr>
          <w:rFonts w:hint="default" w:ascii="Times New Roman" w:hAnsi="Times New Roman" w:eastAsia="文星仿宋" w:cs="Times New Roman"/>
          <w:sz w:val="32"/>
          <w:szCs w:val="24"/>
          <w:lang w:val="en-US" w:eastAsia="zh-CN"/>
        </w:rPr>
        <w:t>文稿起草工作，坚持在实践中锤炼干部过硬文字本领。</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20.严把《参阅件》编发质量。</w:t>
      </w:r>
      <w:r>
        <w:rPr>
          <w:rFonts w:hint="default" w:ascii="Times New Roman" w:hAnsi="Times New Roman" w:eastAsia="文星仿宋" w:cs="Times New Roman"/>
          <w:sz w:val="32"/>
          <w:szCs w:val="24"/>
          <w:lang w:val="en-US" w:eastAsia="zh-CN"/>
        </w:rPr>
        <w:t>坚持《参阅件》“为各级党政机关参阅、为领导决策提供参谋服务”的职责定位，提高编发文稿的前瞻性、指导性、针对性、时效性，有效服务领导决策。认真执行《&lt;参阅件&gt;编发工作规则》，明确编发责任</w:t>
      </w:r>
      <w:r>
        <w:rPr>
          <w:rFonts w:hint="eastAsia" w:ascii="Times New Roman" w:hAnsi="Times New Roman" w:eastAsia="文星仿宋" w:cs="Times New Roman"/>
          <w:sz w:val="32"/>
          <w:szCs w:val="24"/>
          <w:lang w:val="en-US" w:eastAsia="zh-CN"/>
        </w:rPr>
        <w:t>和任务分工</w:t>
      </w:r>
      <w:r>
        <w:rPr>
          <w:rFonts w:hint="default" w:ascii="Times New Roman" w:hAnsi="Times New Roman" w:eastAsia="文星仿宋" w:cs="Times New Roman"/>
          <w:sz w:val="32"/>
          <w:szCs w:val="24"/>
          <w:lang w:val="en-US" w:eastAsia="zh-CN"/>
        </w:rPr>
        <w:t>，严格履行编发程序，扎实做好编发</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。《参阅件》《参阅件·呈阅专刊》重点编发对策研究和情况反映类调研报告，适当编发典型经验类调研报告，自主调研课题比例达到20%以上，《参阅件》年编发数量30期左右。</w:t>
      </w:r>
      <w:r>
        <w:rPr>
          <w:rFonts w:hint="default" w:ascii="Times New Roman" w:hAnsi="Times New Roman" w:eastAsia="文星楷体" w:cs="Times New Roman"/>
          <w:sz w:val="32"/>
          <w:szCs w:val="24"/>
          <w:lang w:val="en-US" w:eastAsia="zh-CN"/>
        </w:rPr>
        <w:t>（牵头领导：魏汝俊、周建乾；责任科室〔单位〕：各科室、机关党总支，市政府发展研究中心）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 xml:space="preserve">21.创新设立《参阅件·政策与要闻专刊》。 </w:t>
      </w:r>
      <w:r>
        <w:rPr>
          <w:rFonts w:hint="default" w:ascii="Times New Roman" w:hAnsi="Times New Roman" w:eastAsia="文星仿宋" w:cs="Times New Roman"/>
          <w:sz w:val="32"/>
          <w:szCs w:val="24"/>
          <w:lang w:val="en-US" w:eastAsia="zh-CN"/>
        </w:rPr>
        <w:t>聚焦市委、市政府中心工作和领导关注的重点工作，在《参阅件·市长专报》基础上，进一步优化栏目设置、丰富信息渠道、提高办刊质量，创新设立《参阅件·政策与要闻专刊》。继续坚持简明、精准、快捷的编发理念，着力在“精”“简”“快”上下功夫，努力打造服务领导决策的新平台。《参阅件·政策与要闻专刊》原则上每月编发3—4期，设置“政策动向”“专家观点”“他山之石”“对策建议”等栏目，适时编报专题类信息。</w:t>
      </w:r>
      <w:r>
        <w:rPr>
          <w:rFonts w:hint="default" w:ascii="Times New Roman" w:hAnsi="Times New Roman" w:eastAsia="文星楷体" w:cs="Times New Roman"/>
          <w:sz w:val="32"/>
          <w:szCs w:val="24"/>
          <w:lang w:val="en-US" w:eastAsia="zh-CN"/>
        </w:rPr>
        <w:t>（牵头领导：伊纪河；责任人：政策与要闻专刊工作专班成员）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文星楷体" w:cs="Times New Roman"/>
          <w:sz w:val="32"/>
          <w:szCs w:val="24"/>
          <w:lang w:val="en-US" w:eastAsia="zh-CN"/>
        </w:rPr>
        <w:t>22.办好办活《经济社会发展》。</w:t>
      </w:r>
      <w:r>
        <w:rPr>
          <w:rFonts w:hint="default" w:ascii="Times New Roman" w:hAnsi="Times New Roman" w:eastAsia="文星仿宋" w:cs="Times New Roman"/>
          <w:sz w:val="32"/>
          <w:szCs w:val="24"/>
          <w:lang w:val="en-US" w:eastAsia="zh-CN"/>
        </w:rPr>
        <w:t>策划重大宣传主题，围绕迎接党的二十大胜利召开、深化“九大赋能”、“高品质民生建设三年攻坚行动”等全市重点工作进行组稿。优化栏目设置，加强对中央重大决策部署和</w:t>
      </w:r>
      <w:r>
        <w:rPr>
          <w:rFonts w:hint="eastAsia" w:ascii="Times New Roman" w:hAnsi="Times New Roman" w:eastAsia="文星仿宋" w:cs="Times New Roman"/>
          <w:sz w:val="32"/>
          <w:szCs w:val="24"/>
          <w:lang w:val="en-US" w:eastAsia="zh-CN"/>
        </w:rPr>
        <w:t>省委、</w:t>
      </w:r>
      <w:r>
        <w:rPr>
          <w:rFonts w:hint="default" w:ascii="Times New Roman" w:hAnsi="Times New Roman" w:eastAsia="文星仿宋" w:cs="Times New Roman"/>
          <w:sz w:val="32"/>
          <w:szCs w:val="24"/>
          <w:lang w:val="en-US" w:eastAsia="zh-CN"/>
        </w:rPr>
        <w:t>市委工作安排</w:t>
      </w:r>
      <w:r>
        <w:rPr>
          <w:rFonts w:hint="eastAsia" w:ascii="Times New Roman" w:hAnsi="Times New Roman" w:eastAsia="文星仿宋" w:cs="Times New Roman"/>
          <w:sz w:val="32"/>
          <w:szCs w:val="24"/>
          <w:lang w:val="en-US" w:eastAsia="zh-CN"/>
        </w:rPr>
        <w:t>的</w:t>
      </w:r>
      <w:r>
        <w:rPr>
          <w:rFonts w:hint="default" w:ascii="Times New Roman" w:hAnsi="Times New Roman" w:eastAsia="文星仿宋" w:cs="Times New Roman"/>
          <w:sz w:val="32"/>
          <w:szCs w:val="24"/>
          <w:lang w:val="en-US" w:eastAsia="zh-CN"/>
        </w:rPr>
        <w:t>学习研究，围绕中心、聚焦重点、突出时效，科学灵活设置栏目内容。畅通组稿渠道，加强与区县政府、市有关部门单位沟通联络，明确组稿方向，畅通稿件来源渠道。强化投稿指导和激励引导，及时发放投稿指南，提高投稿针对性、有效性。修订完善《经济社会发展》稿件稿费发放办法，进一步激发调动作者撰稿投稿积极性。适当扩大赠阅发放单位范围，畅通意见反馈渠道，不断提升办刊品质，擦亮“全国城市十佳党政期刊”品牌。</w:t>
      </w:r>
      <w:r>
        <w:rPr>
          <w:rFonts w:hint="default" w:ascii="Times New Roman" w:hAnsi="Times New Roman" w:eastAsia="文星楷体" w:cs="Times New Roman"/>
          <w:sz w:val="32"/>
          <w:szCs w:val="24"/>
          <w:lang w:val="en-US" w:eastAsia="zh-CN"/>
        </w:rPr>
        <w:t>（牵头领导：魏汝俊、李树博；责任单位：市政府发展研究中心）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23.增加对上发稿数量。</w:t>
      </w:r>
      <w:r>
        <w:rPr>
          <w:rFonts w:hint="default" w:ascii="Times New Roman" w:hAnsi="Times New Roman" w:eastAsia="文星仿宋" w:cs="Times New Roman"/>
          <w:sz w:val="32"/>
          <w:szCs w:val="24"/>
          <w:lang w:val="en-US" w:eastAsia="zh-CN"/>
        </w:rPr>
        <w:t>加大对上争取力度，及时向省级以上部门单位报送我市正面典型经验材料和高质量调研报告，力争年内在省政府《决策参阅》《山东政务信息》《山东经济战略研究》等平台发稿数量较往年明显增加。</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四、实施政府新型智库建设品质提升行动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24.提高专家论证工作质量。</w:t>
      </w:r>
      <w:r>
        <w:rPr>
          <w:rFonts w:hint="default" w:ascii="Times New Roman" w:hAnsi="Times New Roman" w:eastAsia="文星仿宋" w:cs="Times New Roman"/>
          <w:sz w:val="32"/>
          <w:szCs w:val="24"/>
          <w:lang w:val="en-US" w:eastAsia="zh-CN"/>
        </w:rPr>
        <w:t>认真履行专家咨询委工作职责，高质量完成市委、市政府交办的专家论证任务。充分发挥专家在重大行政决策过程中的参谋作用，不断提高决策的科学化、民主化、规范化水平。建立专家论证效果评估机制，对重要论证事项专家论证效果开展正向、反向评价，对论证效果作出准确评价。加强专家队伍管理，重新选聘一批专业性、权威性的专家，根据论证事项涉及专业领域，择优推荐论证专家，为高质量完成专家论证工作提供人才保障。会同决策承办部门和有关专家组建调研小组，选择一部分重大行政决策事项提前开展调查研究，鼓励支持各专家围绕全市重点领域开展各类调研活动，形成一批高质量调研成果，为市委、市政府科学决策提供更多参考。做好“专家论证平台”维护工作，继续优化系统功能，进一步提高专家论证工作质量和效率。</w:t>
      </w:r>
      <w:r>
        <w:rPr>
          <w:rFonts w:hint="default" w:ascii="Times New Roman" w:hAnsi="Times New Roman" w:eastAsia="文星楷体" w:cs="Times New Roman"/>
          <w:sz w:val="32"/>
          <w:szCs w:val="24"/>
          <w:lang w:val="en-US" w:eastAsia="zh-CN"/>
        </w:rPr>
        <w:t>（牵头领导：高乾长；责任科室：专家咨询工作科）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文星楷体" w:cs="Times New Roman"/>
          <w:sz w:val="32"/>
          <w:szCs w:val="24"/>
          <w:lang w:val="en-US" w:eastAsia="zh-CN"/>
        </w:rPr>
        <w:t>25.做好淄博城市发展合作人服务保障工作。</w:t>
      </w:r>
      <w:r>
        <w:rPr>
          <w:rFonts w:hint="default" w:ascii="Times New Roman" w:hAnsi="Times New Roman" w:eastAsia="文星仿宋" w:cs="Times New Roman"/>
          <w:sz w:val="32"/>
          <w:szCs w:val="24"/>
          <w:lang w:val="en-US" w:eastAsia="zh-CN"/>
        </w:rPr>
        <w:t>评估《淄博城市发展合伙人享受相关礼遇待遇十条措施》落实情况，进一步完善政策措施。做好城市合伙人增补工作，及时吸收来淄发展的企业家、科研工作者等成为淄博城市发展合伙人。组织开展淄博城市发展合伙人寻访调研活动，及时总结经验做法，树立典型代表，做好宣传报道，提升示范作用。抓好“淄博城市发展合伙人”小程序维护工作，及时更新合伙人信息，提升信息化服务水平。</w:t>
      </w:r>
      <w:r>
        <w:rPr>
          <w:rFonts w:hint="default" w:ascii="Times New Roman" w:hAnsi="Times New Roman" w:eastAsia="文星楷体" w:cs="Times New Roman"/>
          <w:sz w:val="32"/>
          <w:szCs w:val="24"/>
          <w:lang w:val="en-US" w:eastAsia="zh-CN"/>
        </w:rPr>
        <w:t>（牵头领导：高乾长；责任科室〔单位〕：办公室，市政府发展研究中心）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文星楷体" w:cs="Times New Roman"/>
          <w:sz w:val="32"/>
          <w:szCs w:val="24"/>
          <w:lang w:val="en-US" w:eastAsia="zh-CN"/>
        </w:rPr>
        <w:t>26.推动“事业单位+专家库”模式实现创新突破。</w:t>
      </w:r>
      <w:r>
        <w:rPr>
          <w:rFonts w:hint="default" w:ascii="Times New Roman" w:hAnsi="Times New Roman" w:eastAsia="文星仿宋" w:cs="Times New Roman"/>
          <w:sz w:val="32"/>
          <w:szCs w:val="24"/>
          <w:lang w:val="en-US" w:eastAsia="zh-CN"/>
        </w:rPr>
        <w:t>认真落实市委深化事业单位改革试点工作部署要求，抓好“事业单位+”任务落实，确保年内取得明显成效。健全完善“事业单位+专家库”运行体系，加强与国务院发展研究中心、中国社科院、省政府发展研究中心、山东社科院及相关高等院校等智库机构沟通联系，适时签订战略合作协议，重点在推进重大战略决策咨询、课题调研等方面开展合作。积极创建政府智库联盟，有效发挥市政府发展研究中心桥梁纽带作用，组织具有影响力的机构作为发起人参与智库联盟建设。建立决策咨询课题制度，规范课题征集、立项、评估、转化等工作程序。完善智库人才培养机制，探索采取挂职锻炼、培训交流等方式，促进党政机关、企事业单位与智库之间的人才流动。</w:t>
      </w:r>
      <w:r>
        <w:rPr>
          <w:rFonts w:hint="default" w:ascii="Times New Roman" w:hAnsi="Times New Roman" w:eastAsia="文星楷体" w:cs="Times New Roman"/>
          <w:sz w:val="32"/>
          <w:szCs w:val="24"/>
          <w:lang w:val="en-US" w:eastAsia="zh-CN"/>
        </w:rPr>
        <w:t>（牵头领导：魏汝俊、李树博；责任单位：市政府发展研究中心）</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五、实施工作作风品质提升行动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文星楷体" w:cs="Times New Roman"/>
          <w:sz w:val="32"/>
          <w:szCs w:val="24"/>
          <w:lang w:val="en-US" w:eastAsia="zh-CN"/>
        </w:rPr>
        <w:t>27.大力倡树“严真细实快”工作作风。</w:t>
      </w:r>
      <w:r>
        <w:rPr>
          <w:rFonts w:hint="default" w:ascii="Times New Roman" w:hAnsi="Times New Roman" w:eastAsia="文星仿宋" w:cs="Times New Roman"/>
          <w:sz w:val="32"/>
          <w:szCs w:val="40"/>
          <w:lang w:val="en-US" w:eastAsia="zh-CN"/>
        </w:rPr>
        <w:t>认真落实市委办公室《关于弘扬“严真细实快”工作作风的若干措施》，强化“事争一流、唯旗是夺”的工作理念，“大抓落实、狠抓落实”的工作作风，“勇于担当、敢于作为”的工作追求，保持只争朝夕、砥砺奋进的斗争姿态，锤炼拿事当事、用心干事的工作品格，努力做到贯彻上级部署不拖一秒、不差一毫，执行纪律规矩不讲例外、不搞变通，推动工作不慢一步、不务虚功，真正把“严真细实快”作风融入到研究室履职服务全过程、各方面。组织开展“‘严真细实快’作风建设，打造‘三型’调研队伍”专项行动，立足于转变工作作风核心目标，制定工作方案，按照问题查摆、整改销号、建章立制等程序，有效整治工作中的“慵懒散慢拖瞒”等突出问题，持续优化研究室政治生态。组织开展对标学习活动，选择省内外先进城市作为对标学习对象，明确学习内容和工作标准，开展实质性学习交流活动，在对标先进中提升标杆、查找不足、改进工作。</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28.深入实施干部“四力”培育工程。</w:t>
      </w:r>
      <w:r>
        <w:rPr>
          <w:rFonts w:hint="default" w:ascii="Times New Roman" w:hAnsi="Times New Roman" w:eastAsia="文星仿宋" w:cs="Times New Roman"/>
          <w:sz w:val="32"/>
          <w:szCs w:val="24"/>
          <w:lang w:val="en-US" w:eastAsia="zh-CN"/>
        </w:rPr>
        <w:t>重点历练干部的脚力、眼力、脑力、笔力，引导干部迈开双腿下沉基层、深入观察分析问题、善于洞察事物本质、努力培养良好文风，大胆压担子、交任务，促进年轻干部尽快成长成才。健全完善传帮带机制，按照“人岗相适、以老带新”的原则，重新调整新进人员岗位，由业务骨干带领开展工作。加强干部教育培训，推荐干部参加“千名干部进名校”、党校主体班次培训等，适时举办内部专题培训，推动干部认知迭代，</w:t>
      </w:r>
      <w:r>
        <w:rPr>
          <w:rFonts w:hint="eastAsia" w:ascii="Times New Roman" w:hAnsi="Times New Roman" w:eastAsia="文星仿宋" w:cs="Times New Roman"/>
          <w:sz w:val="32"/>
          <w:szCs w:val="24"/>
          <w:lang w:val="en-US" w:eastAsia="zh-CN"/>
        </w:rPr>
        <w:t>有效</w:t>
      </w:r>
      <w:r>
        <w:rPr>
          <w:rFonts w:hint="default" w:ascii="Times New Roman" w:hAnsi="Times New Roman" w:eastAsia="文星仿宋" w:cs="Times New Roman"/>
          <w:sz w:val="32"/>
          <w:szCs w:val="24"/>
          <w:lang w:val="en-US" w:eastAsia="zh-CN"/>
        </w:rPr>
        <w:t>提升干部“七种”能力，努力锻造高素质专业化调研队伍。</w:t>
      </w:r>
      <w:r>
        <w:rPr>
          <w:rFonts w:hint="default" w:ascii="Times New Roman" w:hAnsi="Times New Roman" w:eastAsia="文星楷体" w:cs="Times New Roman"/>
          <w:sz w:val="32"/>
          <w:szCs w:val="24"/>
          <w:lang w:val="en-US" w:eastAsia="zh-CN"/>
        </w:rPr>
        <w:t>（牵头领导：魏汝俊、高乾长、王俊法；责任科室：办公室、机关党总支）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文星仿宋" w:cs="Times New Roman"/>
          <w:sz w:val="32"/>
          <w:szCs w:val="32"/>
          <w:lang w:val="en-US" w:eastAsia="zh-CN"/>
        </w:rPr>
      </w:pPr>
      <w:r>
        <w:rPr>
          <w:rFonts w:hint="default" w:ascii="Times New Roman" w:hAnsi="Times New Roman" w:eastAsia="文星楷体" w:cs="Times New Roman"/>
          <w:sz w:val="32"/>
          <w:szCs w:val="24"/>
          <w:lang w:val="en-US" w:eastAsia="zh-CN"/>
        </w:rPr>
        <w:t>29.健全完善知事识人考核体系。</w:t>
      </w:r>
      <w:r>
        <w:rPr>
          <w:rFonts w:hint="default" w:ascii="Times New Roman" w:hAnsi="Times New Roman" w:eastAsia="文星仿宋" w:cs="Times New Roman"/>
          <w:sz w:val="32"/>
          <w:szCs w:val="24"/>
          <w:lang w:val="en-US" w:eastAsia="zh-CN"/>
        </w:rPr>
        <w:t>改进考核工作机制，推动干部考核向日常考核、分类考核、近距离考核等多元化考核元素融合的知事识人体系，多渠道、多层次、全方面了解干部，提高干部考核评价结果的精准度和公信度，有效解决干部考核中“一刀切”“千人一面”、流于形式等问题，更好激励党员干部干事创业、担当作为。探索建立干部考核量化积分制度，明确工作量化标准，根据干部实绩表现进行赋分，作为确定考核结果的重要参考。修订干部平时考核办法，更加注重考核干部的</w:t>
      </w:r>
      <w:r>
        <w:rPr>
          <w:rFonts w:hint="default" w:ascii="Times New Roman" w:hAnsi="Times New Roman" w:eastAsia="文星仿宋" w:cs="Times New Roman"/>
          <w:sz w:val="32"/>
          <w:szCs w:val="32"/>
          <w:lang w:val="en-US" w:eastAsia="zh-CN"/>
        </w:rPr>
        <w:t>政治素质、工作实绩、专业素养、工作作风、廉洁自律，</w:t>
      </w:r>
      <w:r>
        <w:rPr>
          <w:rFonts w:hint="default" w:ascii="Times New Roman" w:hAnsi="Times New Roman" w:eastAsia="文星仿宋" w:cs="Times New Roman"/>
          <w:sz w:val="32"/>
          <w:szCs w:val="24"/>
          <w:lang w:val="en-US" w:eastAsia="zh-CN"/>
        </w:rPr>
        <w:t>掌握干部八小时内外表现情况，构建更加科学合理的考核体系。</w:t>
      </w:r>
      <w:r>
        <w:rPr>
          <w:rFonts w:hint="default" w:ascii="Times New Roman" w:hAnsi="Times New Roman" w:eastAsia="文星楷体" w:cs="Times New Roman"/>
          <w:sz w:val="32"/>
          <w:szCs w:val="24"/>
          <w:lang w:val="en-US" w:eastAsia="zh-CN"/>
        </w:rPr>
        <w:t>（牵头领导：魏汝俊、高乾长；责任科室：办公室）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文星楷体" w:cs="Times New Roman"/>
          <w:sz w:val="32"/>
          <w:szCs w:val="24"/>
          <w:lang w:val="en-US" w:eastAsia="zh-CN"/>
        </w:rPr>
        <w:t>30.树牢“过紧日子”思想。</w:t>
      </w:r>
      <w:r>
        <w:rPr>
          <w:rFonts w:hint="default" w:ascii="Times New Roman" w:hAnsi="Times New Roman" w:eastAsia="文星仿宋" w:cs="Times New Roman"/>
          <w:sz w:val="32"/>
          <w:szCs w:val="24"/>
          <w:lang w:val="en-US" w:eastAsia="zh-CN"/>
        </w:rPr>
        <w:t>认真贯彻执行中央八项规定精神，厉行勤俭节约，杜绝奢侈浪费，大力压减一般性和非急需非刚性支出，切实提高财政资金使用效益。科学测算资金使用需求，精准编制年度预算计划，全力保障重点工作高效运行。加强预算执行监管，对资金使用情况作出科学评价，并根据工作实际作出调整。精简公务活动，严格实行公务接待公函制度和清单制度，按照要求控制人均用餐标准和陪餐人数，坚决杜绝铺张浪费。从严审批外出调研，从严控制出差人数和天数，严禁无实际内容、无明确公务目的的差旅活动。提升节约型机关建设成效，重点在推进绿色办公以及节水、节电等方面加大工作力度。加强资产配置使用管理，从严控制办公设备购置，坚持以内部挖潜方式解决实际需求。车辆使用坚持“先批后用”原则，用好公务用车管理平台，确需租赁社会车辆的，严格履行车辆租用手续。</w:t>
      </w:r>
      <w:r>
        <w:rPr>
          <w:rFonts w:hint="default" w:ascii="Times New Roman" w:hAnsi="Times New Roman" w:eastAsia="文星楷体" w:cs="Times New Roman"/>
          <w:sz w:val="32"/>
          <w:szCs w:val="24"/>
          <w:lang w:val="en-US" w:eastAsia="zh-CN"/>
        </w:rPr>
        <w:t>（牵头领导：党组成员；责任科室〔单位〕：各科室、机关党总支，市政府发展研究中心）</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六、实施履职能力品质提升行动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文星楷体" w:cs="Times New Roman"/>
          <w:sz w:val="32"/>
          <w:szCs w:val="24"/>
          <w:lang w:val="en-US" w:eastAsia="zh-CN"/>
        </w:rPr>
        <w:t>31.提升“调研沙龙”平台作用。</w:t>
      </w:r>
      <w:r>
        <w:rPr>
          <w:rFonts w:hint="default" w:ascii="Times New Roman" w:hAnsi="Times New Roman" w:eastAsia="文星仿宋" w:cs="Times New Roman"/>
          <w:sz w:val="32"/>
          <w:szCs w:val="24"/>
          <w:lang w:val="en-US" w:eastAsia="zh-CN"/>
        </w:rPr>
        <w:t>优化“调研沙龙”功能定位和运行方式，强化“调研沙龙”</w:t>
      </w:r>
      <w:r>
        <w:rPr>
          <w:rFonts w:hint="eastAsia" w:ascii="Times New Roman" w:hAnsi="Times New Roman" w:eastAsia="文星仿宋" w:cs="Times New Roman"/>
          <w:sz w:val="32"/>
          <w:szCs w:val="24"/>
          <w:lang w:val="en-US" w:eastAsia="zh-CN"/>
        </w:rPr>
        <w:t>在</w:t>
      </w:r>
      <w:r>
        <w:rPr>
          <w:rFonts w:hint="default" w:ascii="Times New Roman" w:hAnsi="Times New Roman" w:eastAsia="文星仿宋" w:cs="Times New Roman"/>
          <w:sz w:val="32"/>
          <w:szCs w:val="24"/>
          <w:lang w:val="en-US" w:eastAsia="zh-CN"/>
        </w:rPr>
        <w:t>统一思想、解决问题、推动工作等方面的积极作用，进一步修订完善《市政府研究室“调研沙龙”运行规则》，不断提高“调研沙龙”制度化、规范化水平。围绕重点调研课题、重点工作，每季度至少组织1次“调研沙龙”，将“调研沙龙”打造成干部锻炼成长的重要平台。</w:t>
      </w:r>
      <w:r>
        <w:rPr>
          <w:rFonts w:hint="default" w:ascii="Times New Roman" w:hAnsi="Times New Roman" w:eastAsia="文星楷体" w:cs="Times New Roman"/>
          <w:sz w:val="32"/>
          <w:szCs w:val="24"/>
          <w:lang w:val="en-US" w:eastAsia="zh-CN"/>
        </w:rPr>
        <w:t>（牵头领导：各党组成员、县级干部；责任科室〔单位〕：各科室、机关党总支，市政府发展研究中心）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32.扎实做好政务公开工作。</w:t>
      </w:r>
      <w:r>
        <w:rPr>
          <w:rFonts w:hint="default" w:ascii="Times New Roman" w:hAnsi="Times New Roman" w:eastAsia="文星仿宋" w:cs="Times New Roman"/>
          <w:sz w:val="32"/>
          <w:szCs w:val="24"/>
          <w:lang w:val="en-US" w:eastAsia="zh-CN"/>
        </w:rPr>
        <w:t>认真落实《中华人民共和国政府信息公开条例》和省、市</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要求，切实提高政府信息公开标准化、规范化水平。认真制定研究室政务公开年度工作要点，重点围绕主动公开、依申请公开、政策解读、公众参与、监督保障</w:t>
      </w:r>
      <w:r>
        <w:rPr>
          <w:rFonts w:hint="eastAsia" w:ascii="Times New Roman" w:hAnsi="Times New Roman" w:eastAsia="文星仿宋" w:cs="Times New Roman"/>
          <w:sz w:val="32"/>
          <w:szCs w:val="24"/>
          <w:lang w:val="en-US" w:eastAsia="zh-CN"/>
        </w:rPr>
        <w:t>等</w:t>
      </w:r>
      <w:r>
        <w:rPr>
          <w:rFonts w:hint="default" w:ascii="Times New Roman" w:hAnsi="Times New Roman" w:eastAsia="文星仿宋" w:cs="Times New Roman"/>
          <w:sz w:val="32"/>
          <w:szCs w:val="24"/>
          <w:lang w:val="en-US" w:eastAsia="zh-CN"/>
        </w:rPr>
        <w:t>5个方面提出年度任务目标，并认真抓好落实。年内至少组织1次信息公开专题培训，及时传达学习政务公开有关政策文件，邀请市公开办专家到单位授课，切实提高机关干部信息公开业务水平。加大政策解读力度，采用图片图表等方式，立体式、多方位解读有关政策。高度重视互动交流，及时、规范、准确回应公众关切，依规依法做好依申请公开，政民互动答复时间不超过5个工作日，依申请公开答复时间不超过20个工作日。认真做好政务公开评估考核工作，对照考核标准定期开展自查自纠，对发现的问题及时予以纠正，确保年度考核</w:t>
      </w:r>
      <w:r>
        <w:rPr>
          <w:rFonts w:hint="eastAsia" w:ascii="Times New Roman" w:hAnsi="Times New Roman" w:eastAsia="文星仿宋" w:cs="Times New Roman"/>
          <w:sz w:val="32"/>
          <w:szCs w:val="24"/>
          <w:lang w:val="en-US" w:eastAsia="zh-CN"/>
        </w:rPr>
        <w:t>取得</w:t>
      </w:r>
      <w:r>
        <w:rPr>
          <w:rFonts w:hint="default" w:ascii="Times New Roman" w:hAnsi="Times New Roman" w:eastAsia="文星仿宋" w:cs="Times New Roman"/>
          <w:sz w:val="32"/>
          <w:szCs w:val="24"/>
          <w:lang w:val="en-US" w:eastAsia="zh-CN"/>
        </w:rPr>
        <w:t>优异成绩。</w:t>
      </w:r>
      <w:r>
        <w:rPr>
          <w:rFonts w:hint="default" w:ascii="Times New Roman" w:hAnsi="Times New Roman" w:eastAsia="文星楷体" w:cs="Times New Roman"/>
          <w:sz w:val="32"/>
          <w:szCs w:val="24"/>
          <w:lang w:val="en-US" w:eastAsia="zh-CN"/>
        </w:rPr>
        <w:t>（牵头领导：高乾长；责任科室：办公室）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 w:cs="Times New Roman"/>
          <w:kern w:val="2"/>
          <w:sz w:val="32"/>
          <w:szCs w:val="32"/>
          <w:lang w:val="en-US" w:eastAsia="zh-CN" w:bidi="ar-SA"/>
        </w:rPr>
      </w:pPr>
      <w:r>
        <w:rPr>
          <w:rFonts w:hint="default" w:ascii="Times New Roman" w:hAnsi="Times New Roman" w:eastAsia="文星楷体" w:cs="Times New Roman"/>
          <w:sz w:val="32"/>
          <w:szCs w:val="24"/>
          <w:lang w:val="en-US" w:eastAsia="zh-CN"/>
        </w:rPr>
        <w:t>33.积极推进法治机关建设。</w:t>
      </w:r>
      <w:r>
        <w:rPr>
          <w:rFonts w:hint="default" w:ascii="Times New Roman" w:hAnsi="Times New Roman" w:eastAsia="文星仿宋" w:cs="Times New Roman"/>
          <w:sz w:val="32"/>
          <w:szCs w:val="24"/>
          <w:lang w:val="en-US" w:eastAsia="zh-CN"/>
        </w:rPr>
        <w:t>加强对法治机关建设的组织领导，定期召开党组会议等专题研究法治建设重点工作，推动法治建设与业务工作同部署、同推进、同督促、同落实。建立健全研究室推进法治建设责任体系，制定《市政府研究室2022年度普法计划及责任清单》，构建形成责任清晰、目标明确、分工具体的法治建设工作推进体系，营造人人参与法治建设的浓厚氛围。深入开展普法教育工作，加强对习近平法治思想和各项党内法规、宪法、民法典等法治知识学习，不断强化领导干部依法行政理念。开展法治宣传活动，积极组织参加国家宪法日、宪法宣传周、全民国家安全教育日等普法宣传，形成学习、宣传、遵守法治的浓厚氛围。鼓励机关党员干部积极参与学法考法，积极支持政治素质过硬、具备法律职业资格的干部担任单位公职律师。</w:t>
      </w:r>
      <w:r>
        <w:rPr>
          <w:rFonts w:hint="default" w:ascii="Times New Roman" w:hAnsi="Times New Roman" w:eastAsia="文星楷体" w:cs="Times New Roman"/>
          <w:sz w:val="32"/>
          <w:szCs w:val="24"/>
          <w:lang w:val="en-US" w:eastAsia="zh-CN"/>
        </w:rPr>
        <w:t>（牵头领导：高乾长；责任科室：办公室）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文星楷体" w:cs="Times New Roman"/>
          <w:sz w:val="32"/>
          <w:szCs w:val="24"/>
          <w:lang w:val="en-US" w:eastAsia="zh-CN"/>
        </w:rPr>
        <w:t>34.高度重视信息宣传工作。</w:t>
      </w:r>
      <w:r>
        <w:rPr>
          <w:rFonts w:hint="default" w:ascii="Times New Roman" w:hAnsi="Times New Roman" w:eastAsia="文星仿宋" w:cs="Times New Roman"/>
          <w:sz w:val="32"/>
          <w:szCs w:val="24"/>
          <w:lang w:val="en-US" w:eastAsia="zh-CN"/>
        </w:rPr>
        <w:t>充分认识信息宣传工作的重要性，准确把握宣传工作重点，</w:t>
      </w:r>
      <w:r>
        <w:rPr>
          <w:rFonts w:hint="eastAsia" w:ascii="Times New Roman" w:hAnsi="Times New Roman" w:eastAsia="文星仿宋" w:cs="Times New Roman"/>
          <w:sz w:val="32"/>
          <w:szCs w:val="24"/>
          <w:lang w:val="en-US" w:eastAsia="zh-CN"/>
        </w:rPr>
        <w:t>高质量</w:t>
      </w:r>
      <w:r>
        <w:rPr>
          <w:rFonts w:hint="default" w:ascii="Times New Roman" w:hAnsi="Times New Roman" w:eastAsia="文星仿宋" w:cs="Times New Roman"/>
          <w:sz w:val="32"/>
          <w:szCs w:val="24"/>
          <w:lang w:val="en-US" w:eastAsia="zh-CN"/>
        </w:rPr>
        <w:t>完成信息宣传任务。强化组织领导，明确1名党组成员分管信息宣传工作，各县级干部根据分工抓好分管领域信息宣传工作。完善考评机制，将信息宣传工作纳入干部考核内容，并作为评价干部的重要</w:t>
      </w:r>
      <w:r>
        <w:rPr>
          <w:rFonts w:hint="eastAsia" w:ascii="Times New Roman" w:hAnsi="Times New Roman" w:eastAsia="文星仿宋" w:cs="Times New Roman"/>
          <w:sz w:val="32"/>
          <w:szCs w:val="24"/>
          <w:lang w:val="en-US" w:eastAsia="zh-CN"/>
        </w:rPr>
        <w:t>标准</w:t>
      </w:r>
      <w:r>
        <w:rPr>
          <w:rFonts w:hint="default" w:ascii="Times New Roman" w:hAnsi="Times New Roman" w:eastAsia="文星仿宋" w:cs="Times New Roman"/>
          <w:sz w:val="32"/>
          <w:szCs w:val="24"/>
          <w:lang w:val="en-US" w:eastAsia="zh-CN"/>
        </w:rPr>
        <w:t>。明确信息宣传重点，围绕专家论证、城市合伙人、涉企服务以及调查研究过程中发现的亮点工作形成专题稿件，及时</w:t>
      </w:r>
      <w:r>
        <w:rPr>
          <w:rFonts w:hint="eastAsia" w:ascii="Times New Roman" w:hAnsi="Times New Roman" w:eastAsia="文星仿宋" w:cs="Times New Roman"/>
          <w:sz w:val="32"/>
          <w:szCs w:val="24"/>
          <w:lang w:val="en-US" w:eastAsia="zh-CN"/>
        </w:rPr>
        <w:t>做好</w:t>
      </w:r>
      <w:r>
        <w:rPr>
          <w:rFonts w:hint="default" w:ascii="Times New Roman" w:hAnsi="Times New Roman" w:eastAsia="文星仿宋" w:cs="Times New Roman"/>
          <w:sz w:val="32"/>
          <w:szCs w:val="24"/>
          <w:lang w:val="en-US" w:eastAsia="zh-CN"/>
        </w:rPr>
        <w:t>宣传报道。用好“一网一微”，做好栏目维护</w:t>
      </w:r>
      <w:r>
        <w:rPr>
          <w:rFonts w:hint="eastAsia" w:ascii="Times New Roman" w:hAnsi="Times New Roman" w:eastAsia="文星仿宋" w:cs="Times New Roman"/>
          <w:sz w:val="32"/>
          <w:szCs w:val="24"/>
          <w:lang w:val="en-US" w:eastAsia="zh-CN"/>
        </w:rPr>
        <w:t>和内容更新</w:t>
      </w:r>
      <w:r>
        <w:rPr>
          <w:rFonts w:hint="default" w:ascii="Times New Roman" w:hAnsi="Times New Roman" w:eastAsia="文星仿宋" w:cs="Times New Roman"/>
          <w:sz w:val="32"/>
          <w:szCs w:val="24"/>
          <w:lang w:val="en-US" w:eastAsia="zh-CN"/>
        </w:rPr>
        <w:t>，提高原创信息比例，打造成研究室对外宣传的重要窗口。继续抓好“淄博政策汇”微信公众号运行维护，认真做好涉企政策信息编发</w:t>
      </w:r>
      <w:r>
        <w:rPr>
          <w:rFonts w:hint="eastAsia" w:ascii="Times New Roman" w:hAnsi="Times New Roman" w:eastAsia="文星仿宋" w:cs="Times New Roman"/>
          <w:sz w:val="32"/>
          <w:szCs w:val="24"/>
          <w:lang w:val="en-US" w:eastAsia="zh-CN"/>
        </w:rPr>
        <w:t>工作</w:t>
      </w:r>
      <w:r>
        <w:rPr>
          <w:rFonts w:hint="default" w:ascii="Times New Roman" w:hAnsi="Times New Roman" w:eastAsia="文星仿宋" w:cs="Times New Roman"/>
          <w:sz w:val="32"/>
          <w:szCs w:val="24"/>
          <w:lang w:val="en-US" w:eastAsia="zh-CN"/>
        </w:rPr>
        <w:t>，不仅在解读涉企政策、提高政策推送精准度上下功夫，更要在研究政策、提出政策建议上见成效。信息发送量保持较高水平，继续提高微信公众号关注人数。</w:t>
      </w:r>
      <w:r>
        <w:rPr>
          <w:rFonts w:hint="default" w:ascii="Times New Roman" w:hAnsi="Times New Roman" w:eastAsia="文星楷体" w:cs="Times New Roman"/>
          <w:sz w:val="32"/>
          <w:szCs w:val="24"/>
          <w:lang w:val="en-US" w:eastAsia="zh-CN"/>
        </w:rPr>
        <w:t>（牵头领导：李树博、高乾长、王俊法；责任科室〔单位〕：办公室、机关党总支，市政府发展研究中心）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文星仿宋" w:cs="Times New Roman"/>
          <w:sz w:val="32"/>
          <w:szCs w:val="24"/>
          <w:lang w:val="en-US" w:eastAsia="zh-CN"/>
        </w:rPr>
      </w:pPr>
      <w:r>
        <w:rPr>
          <w:rFonts w:hint="default" w:ascii="Times New Roman" w:hAnsi="Times New Roman" w:eastAsia="文星楷体" w:cs="Times New Roman"/>
          <w:sz w:val="32"/>
          <w:szCs w:val="24"/>
          <w:lang w:val="en-US" w:eastAsia="zh-CN"/>
        </w:rPr>
        <w:t>35.认真做好12345政务服务热线投诉事项办理工作。</w:t>
      </w:r>
      <w:r>
        <w:rPr>
          <w:rFonts w:hint="default" w:ascii="Times New Roman" w:hAnsi="Times New Roman" w:eastAsia="文星仿宋" w:cs="Times New Roman"/>
          <w:sz w:val="32"/>
          <w:szCs w:val="24"/>
          <w:lang w:val="en-US" w:eastAsia="zh-CN"/>
        </w:rPr>
        <w:t>调整市政府研究室12345政务服务便民热线工作领导小组，制定《淄博市人民政府研究室12345政务服务便民热线办理工作制度》，明确领导小组工作职责和运行规则，规范市民热线办理工作程序，</w:t>
      </w:r>
      <w:r>
        <w:rPr>
          <w:rFonts w:hint="eastAsia" w:ascii="Times New Roman" w:hAnsi="Times New Roman" w:eastAsia="文星仿宋" w:cs="Times New Roman"/>
          <w:sz w:val="32"/>
          <w:szCs w:val="24"/>
          <w:lang w:val="en-US" w:eastAsia="zh-CN"/>
        </w:rPr>
        <w:t>认真</w:t>
      </w:r>
      <w:r>
        <w:rPr>
          <w:rFonts w:hint="default" w:ascii="Times New Roman" w:hAnsi="Times New Roman" w:eastAsia="文星仿宋" w:cs="Times New Roman"/>
          <w:sz w:val="32"/>
          <w:szCs w:val="24"/>
          <w:lang w:val="en-US" w:eastAsia="zh-CN"/>
        </w:rPr>
        <w:t>研究</w:t>
      </w:r>
      <w:r>
        <w:rPr>
          <w:rFonts w:hint="eastAsia" w:ascii="Times New Roman" w:hAnsi="Times New Roman" w:eastAsia="文星仿宋" w:cs="Times New Roman"/>
          <w:sz w:val="32"/>
          <w:szCs w:val="24"/>
          <w:lang w:val="en-US" w:eastAsia="zh-CN"/>
        </w:rPr>
        <w:t>做好</w:t>
      </w:r>
      <w:r>
        <w:rPr>
          <w:rFonts w:hint="default" w:ascii="Times New Roman" w:hAnsi="Times New Roman" w:eastAsia="文星仿宋" w:cs="Times New Roman"/>
          <w:sz w:val="32"/>
          <w:szCs w:val="24"/>
          <w:lang w:val="en-US" w:eastAsia="zh-CN"/>
        </w:rPr>
        <w:t>热线办理</w:t>
      </w:r>
      <w:r>
        <w:rPr>
          <w:rFonts w:hint="eastAsia" w:ascii="Times New Roman" w:hAnsi="Times New Roman" w:eastAsia="文星仿宋" w:cs="Times New Roman"/>
          <w:sz w:val="32"/>
          <w:szCs w:val="24"/>
          <w:lang w:val="en-US" w:eastAsia="zh-CN"/>
        </w:rPr>
        <w:t>等</w:t>
      </w:r>
      <w:r>
        <w:rPr>
          <w:rFonts w:hint="default" w:ascii="Times New Roman" w:hAnsi="Times New Roman" w:eastAsia="文星仿宋" w:cs="Times New Roman"/>
          <w:sz w:val="32"/>
          <w:szCs w:val="24"/>
          <w:lang w:val="en-US" w:eastAsia="zh-CN"/>
        </w:rPr>
        <w:t>相关工作。认真完成信息报送任务，及时汇聚市民建议并向市政府市民投诉中心报送。</w:t>
      </w:r>
      <w:r>
        <w:rPr>
          <w:rFonts w:hint="default" w:ascii="Times New Roman" w:hAnsi="Times New Roman" w:eastAsia="文星楷体" w:cs="Times New Roman"/>
          <w:sz w:val="32"/>
          <w:szCs w:val="24"/>
          <w:lang w:val="en-US" w:eastAsia="zh-CN"/>
        </w:rPr>
        <w:t>（牵头领导：高乾长；责任科室：办公室）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文星楷体" w:cs="Times New Roman"/>
          <w:sz w:val="32"/>
          <w:szCs w:val="24"/>
          <w:lang w:val="en-US" w:eastAsia="zh-CN"/>
        </w:rPr>
      </w:pPr>
      <w:r>
        <w:rPr>
          <w:rFonts w:hint="default" w:ascii="Times New Roman" w:hAnsi="Times New Roman" w:eastAsia="文星楷体" w:cs="Times New Roman"/>
          <w:sz w:val="32"/>
          <w:szCs w:val="24"/>
          <w:lang w:val="en-US" w:eastAsia="zh-CN"/>
        </w:rPr>
        <w:t>36.坚决守牢安全保密底线。</w:t>
      </w:r>
      <w:r>
        <w:rPr>
          <w:rFonts w:hint="default" w:ascii="Times New Roman" w:hAnsi="Times New Roman" w:eastAsia="文星仿宋" w:cs="Times New Roman"/>
          <w:sz w:val="32"/>
          <w:szCs w:val="24"/>
          <w:lang w:val="en-US" w:eastAsia="zh-CN"/>
        </w:rPr>
        <w:t>严格执行市委、市政府保密工作要求，认真落实保密责任制，建立起一级抓一级、层层抓落实的保密工作责任体系。定期召开保密工作领导小组会议，</w:t>
      </w:r>
      <w:r>
        <w:rPr>
          <w:rFonts w:hint="eastAsia" w:ascii="Times New Roman" w:hAnsi="Times New Roman" w:eastAsia="文星仿宋" w:cs="Times New Roman"/>
          <w:sz w:val="32"/>
          <w:szCs w:val="24"/>
          <w:lang w:val="en-US" w:eastAsia="zh-CN"/>
        </w:rPr>
        <w:t>切实加大</w:t>
      </w:r>
      <w:r>
        <w:rPr>
          <w:rFonts w:hint="default" w:ascii="Times New Roman" w:hAnsi="Times New Roman" w:eastAsia="文星仿宋" w:cs="Times New Roman"/>
          <w:sz w:val="32"/>
          <w:szCs w:val="24"/>
          <w:lang w:val="en-US" w:eastAsia="zh-CN"/>
        </w:rPr>
        <w:t>保密工作</w:t>
      </w:r>
      <w:r>
        <w:rPr>
          <w:rFonts w:hint="eastAsia" w:ascii="Times New Roman" w:hAnsi="Times New Roman" w:eastAsia="文星仿宋" w:cs="Times New Roman"/>
          <w:sz w:val="32"/>
          <w:szCs w:val="24"/>
          <w:lang w:val="en-US" w:eastAsia="zh-CN"/>
        </w:rPr>
        <w:t>力度</w:t>
      </w:r>
      <w:r>
        <w:rPr>
          <w:rFonts w:hint="default" w:ascii="Times New Roman" w:hAnsi="Times New Roman" w:eastAsia="文星仿宋" w:cs="Times New Roman"/>
          <w:sz w:val="32"/>
          <w:szCs w:val="24"/>
          <w:lang w:val="en-US" w:eastAsia="zh-CN"/>
        </w:rPr>
        <w:t>，推动保密任务落地落实。发挥党组理论学习中心组领学促学作用，将“两识教育”作为干部学习重要内容，努力提升理论学习的针对性实效性，教育引导广大党员干部树牢保密安全意识。制定年度保密工作要点，定期调度工作进展情况。加强涉密人员管理，准确界定涉密岗位和涉密人员，建立涉密人员管理台账</w:t>
      </w:r>
      <w:r>
        <w:rPr>
          <w:rFonts w:hint="eastAsia" w:ascii="Times New Roman" w:hAnsi="Times New Roman" w:eastAsia="文星仿宋" w:cs="Times New Roman"/>
          <w:sz w:val="32"/>
          <w:szCs w:val="24"/>
          <w:lang w:val="en-US" w:eastAsia="zh-CN"/>
        </w:rPr>
        <w:t>，并认真落实保密人员管理制度规定</w:t>
      </w:r>
      <w:r>
        <w:rPr>
          <w:rFonts w:hint="default" w:ascii="Times New Roman" w:hAnsi="Times New Roman" w:eastAsia="文星仿宋" w:cs="Times New Roman"/>
          <w:sz w:val="32"/>
          <w:szCs w:val="24"/>
          <w:lang w:val="en-US" w:eastAsia="zh-CN"/>
        </w:rPr>
        <w:t>。规范确定国家秘密、工作秘密定密事项，严格履行定密程序并认真做好定密管理。认真做好文件接收、发放管理，规范登记文件名称、文号、密级等关键信息，由专人负责传阅涉密文件。按照《机关单位保密自查自评工作办法》定期开展保密检查，发现问题及时整改到位。认真抓好网络安全工作，健全完善网络安全工作机制，加强网络安全制度建设，提高网络安全监测预警能力，确保网络安全各项要求落到实处。</w:t>
      </w:r>
      <w:r>
        <w:rPr>
          <w:rFonts w:hint="default" w:ascii="Times New Roman" w:hAnsi="Times New Roman" w:eastAsia="文星楷体" w:cs="Times New Roman"/>
          <w:sz w:val="32"/>
          <w:szCs w:val="24"/>
          <w:lang w:val="en-US" w:eastAsia="zh-CN"/>
        </w:rPr>
        <w:t>（牵头领导：高乾长；责任科室：办公室）</w:t>
      </w: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pStyle w:val="2"/>
        <w:rPr>
          <w:rFonts w:hint="default" w:ascii="Times New Roman" w:hAnsi="Times New Roman" w:eastAsia="文星楷体" w:cs="Times New Roman"/>
          <w:sz w:val="32"/>
          <w:szCs w:val="24"/>
          <w:lang w:val="en-US" w:eastAsia="zh-CN"/>
        </w:rPr>
      </w:pPr>
    </w:p>
    <w:p>
      <w:pPr>
        <w:rPr>
          <w:rFonts w:hint="default" w:ascii="Times New Roman" w:hAnsi="Times New Roman" w:eastAsia="文星楷体" w:cs="Times New Roman"/>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before="937" w:beforeLines="300"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 xml:space="preserve"> </w:t>
      </w:r>
    </w:p>
    <w:p>
      <w:pPr>
        <w:wordWrap w:val="0"/>
        <w:spacing w:line="600" w:lineRule="exact"/>
        <w:ind w:right="-512" w:rightChars="-244" w:firstLine="280" w:firstLineChars="100"/>
        <w:jc w:val="both"/>
        <w:rPr>
          <w:rFonts w:hint="default"/>
          <w:lang w:val="en-US" w:eastAsia="zh-CN"/>
        </w:rPr>
      </w:pPr>
      <w:r>
        <w:rPr>
          <w:rFonts w:hint="default" w:ascii="Times New Roman" w:hAnsi="Times New Roman" w:eastAsia="仿宋" w:cs="Times New Roman"/>
          <w:sz w:val="28"/>
          <w:szCs w:val="22"/>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431165</wp:posOffset>
                </wp:positionV>
                <wp:extent cx="557974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9745" cy="635"/>
                        </a:xfrm>
                        <a:prstGeom prst="line">
                          <a:avLst/>
                        </a:prstGeom>
                        <a:ln w="888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95pt;margin-top:33.95pt;height:0.05pt;width:439.35pt;z-index:251658240;mso-width-relative:page;mso-height-relative:page;" filled="f" stroked="t" coordsize="21600,21600" o:gfxdata="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HN+H9cAAAAHAQAA&#10;DwAAAAAAAAABACAAAAAiAAAAZHJzL2Rvd25yZXYueG1sUEsBAhQAFAAAAAgAh07iQLUcjS7hAQAA&#10;qAMAAA4AAAAAAAAAAQAgAAAAJgEAAGRycy9lMm9Eb2MueG1sUEsFBgAAAAAGAAYAWQEAAHkFAAAA&#10;AA==&#10;">
                <v:fill on="f" focussize="0,0"/>
                <v:stroke weight="0.69992125984252pt" color="#000000" joinstyle="round"/>
                <v:imagedata o:title=""/>
                <o:lock v:ext="edit" aspectratio="f"/>
              </v:line>
            </w:pict>
          </mc:Fallback>
        </mc:AlternateContent>
      </w:r>
      <w:r>
        <w:rPr>
          <w:rFonts w:hint="default" w:ascii="Times New Roman" w:hAnsi="Times New Roman" w:eastAsia="仿宋" w:cs="Times New Roman"/>
          <w:sz w:val="28"/>
          <w:szCs w:val="2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50165</wp:posOffset>
                </wp:positionV>
                <wp:extent cx="557974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79745" cy="635"/>
                        </a:xfrm>
                        <a:prstGeom prst="line">
                          <a:avLst/>
                        </a:prstGeom>
                        <a:ln w="888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3.95pt;height:0.05pt;width:439.35pt;z-index:251659264;mso-width-relative:page;mso-height-relative:page;" filled="f" stroked="t" coordsize="21600,21600" o:gfxdata="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JnhstYAAAAFAQAA&#10;DwAAAAAAAAABACAAAAAiAAAAZHJzL2Rvd25yZXYueG1sUEsBAhQAFAAAAAgAh07iQDME0ZriAQAA&#10;qAMAAA4AAAAAAAAAAQAgAAAAJQEAAGRycy9lMm9Eb2MueG1sUEsFBgAAAAAGAAYAWQEAAHkFAAAA&#10;AA==&#10;">
                <v:fill on="f" focussize="0,0"/>
                <v:stroke weight="0.69992125984252pt" color="#000000" joinstyle="round"/>
                <v:imagedata o:title=""/>
                <o:lock v:ext="edit" aspectratio="f"/>
              </v:line>
            </w:pict>
          </mc:Fallback>
        </mc:AlternateContent>
      </w:r>
      <w:r>
        <w:rPr>
          <w:rFonts w:hint="default" w:ascii="Times New Roman" w:hAnsi="Times New Roman" w:eastAsia="仿宋" w:cs="Times New Roman"/>
          <w:sz w:val="28"/>
          <w:szCs w:val="22"/>
          <w:lang w:val="en-US" w:eastAsia="zh-CN"/>
        </w:rPr>
        <w:t>淄博市人民政府研究室办公室              2022年4月15日印发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楷体">
    <w:panose1 w:val="0201060900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40"/>
                              <w:lang w:eastAsia="zh-CN"/>
                            </w:rPr>
                          </w:pPr>
                          <w:r>
                            <w:rPr>
                              <w:rFonts w:hint="default" w:ascii="Times New Roman" w:hAnsi="Times New Roman" w:cs="Times New Roman"/>
                              <w:sz w:val="28"/>
                              <w:szCs w:val="40"/>
                              <w:lang w:eastAsia="zh-CN"/>
                            </w:rPr>
                            <w:t>—</w:t>
                          </w:r>
                          <w:r>
                            <w:rPr>
                              <w:rFonts w:hint="default"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default"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65408;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ZVxmN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40"/>
                        <w:lang w:eastAsia="zh-CN"/>
                      </w:rPr>
                    </w:pPr>
                    <w:r>
                      <w:rPr>
                        <w:rFonts w:hint="default" w:ascii="Times New Roman" w:hAnsi="Times New Roman" w:cs="Times New Roman"/>
                        <w:sz w:val="28"/>
                        <w:szCs w:val="40"/>
                        <w:lang w:eastAsia="zh-CN"/>
                      </w:rPr>
                      <w:t>—</w:t>
                    </w:r>
                    <w:r>
                      <w:rPr>
                        <w:rFonts w:hint="default"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default" w:ascii="Times New Roman" w:hAnsi="Times New Roman" w:cs="Times New Roman"/>
                        <w:sz w:val="28"/>
                        <w:szCs w:val="40"/>
                        <w:lang w:val="en-US" w:eastAsia="zh-CN"/>
                      </w:rPr>
                      <w:t xml:space="preserve"> </w:t>
                    </w:r>
                    <w:r>
                      <w:rPr>
                        <w:rFonts w:hint="default" w:ascii="Times New Roman" w:hAnsi="Times New Roman" w:cs="Times New Roman"/>
                        <w:sz w:val="28"/>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07B45"/>
    <w:rsid w:val="01E33654"/>
    <w:rsid w:val="01EF4A6B"/>
    <w:rsid w:val="03C61C99"/>
    <w:rsid w:val="04F95927"/>
    <w:rsid w:val="054763BE"/>
    <w:rsid w:val="07C15AAE"/>
    <w:rsid w:val="094C0F3C"/>
    <w:rsid w:val="09FF6938"/>
    <w:rsid w:val="0BFF53CA"/>
    <w:rsid w:val="0C90444B"/>
    <w:rsid w:val="0D282228"/>
    <w:rsid w:val="0DDA6FBC"/>
    <w:rsid w:val="111A0158"/>
    <w:rsid w:val="11765212"/>
    <w:rsid w:val="15392DC0"/>
    <w:rsid w:val="23700117"/>
    <w:rsid w:val="238F04F9"/>
    <w:rsid w:val="23CA78B3"/>
    <w:rsid w:val="264D6737"/>
    <w:rsid w:val="288F0A43"/>
    <w:rsid w:val="29453977"/>
    <w:rsid w:val="29601E87"/>
    <w:rsid w:val="2A70292C"/>
    <w:rsid w:val="2CBD6ABE"/>
    <w:rsid w:val="2D432705"/>
    <w:rsid w:val="2F834B28"/>
    <w:rsid w:val="331F32A2"/>
    <w:rsid w:val="34694CBF"/>
    <w:rsid w:val="375703C1"/>
    <w:rsid w:val="3B4D3FF5"/>
    <w:rsid w:val="3F591E5B"/>
    <w:rsid w:val="439B26E7"/>
    <w:rsid w:val="45EB1FC2"/>
    <w:rsid w:val="46A03345"/>
    <w:rsid w:val="47F332B9"/>
    <w:rsid w:val="4C407B45"/>
    <w:rsid w:val="54934691"/>
    <w:rsid w:val="54F81CCE"/>
    <w:rsid w:val="567F49EC"/>
    <w:rsid w:val="59C945F0"/>
    <w:rsid w:val="5D5C2366"/>
    <w:rsid w:val="609D1101"/>
    <w:rsid w:val="617F0E58"/>
    <w:rsid w:val="6202633D"/>
    <w:rsid w:val="62494148"/>
    <w:rsid w:val="633B1C2E"/>
    <w:rsid w:val="63F608D0"/>
    <w:rsid w:val="6414360B"/>
    <w:rsid w:val="6906482A"/>
    <w:rsid w:val="6B1D6D61"/>
    <w:rsid w:val="6B242D80"/>
    <w:rsid w:val="6CDF62BC"/>
    <w:rsid w:val="6D356819"/>
    <w:rsid w:val="71480034"/>
    <w:rsid w:val="723F3741"/>
    <w:rsid w:val="72E002AB"/>
    <w:rsid w:val="757E6F33"/>
    <w:rsid w:val="77535E18"/>
    <w:rsid w:val="778613F6"/>
    <w:rsid w:val="77A14A59"/>
    <w:rsid w:val="780A31AF"/>
    <w:rsid w:val="78766A8B"/>
    <w:rsid w:val="79165388"/>
    <w:rsid w:val="79B566A8"/>
    <w:rsid w:val="7A8410E3"/>
    <w:rsid w:val="7C25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ascii="宋体" w:eastAsia="宋体"/>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Arial" w:hAnsi="Arial"/>
      <w:b/>
      <w:sz w:val="32"/>
    </w:rPr>
  </w:style>
  <w:style w:type="character" w:styleId="8">
    <w:name w:val="page number"/>
    <w:basedOn w:val="7"/>
    <w:uiPriority w:val="0"/>
  </w:style>
  <w:style w:type="paragraph" w:customStyle="1" w:styleId="10">
    <w:name w:val="正文 New New New New New New New New New New New New New New New New"/>
    <w:qFormat/>
    <w:uiPriority w:val="0"/>
    <w:pPr>
      <w:widowControl w:val="0"/>
      <w:jc w:val="both"/>
    </w:pPr>
    <w:rPr>
      <w:rFonts w:ascii="Calibri" w:hAnsi="Calibri" w:eastAsia="宋体" w:cs="黑体"/>
      <w:kern w:val="2"/>
      <w:sz w:val="16"/>
      <w:szCs w:val="16"/>
      <w:lang w:val="en-US" w:eastAsia="zh-CN" w:bidi="ar-SA"/>
    </w:rPr>
  </w:style>
  <w:style w:type="paragraph" w:customStyle="1" w:styleId="11">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11516</Words>
  <Characters>11663</Characters>
  <Lines>0</Lines>
  <Paragraphs>0</Paragraphs>
  <TotalTime>3</TotalTime>
  <ScaleCrop>false</ScaleCrop>
  <LinksUpToDate>false</LinksUpToDate>
  <CharactersWithSpaces>11666</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2022-02-22T03:26:00Z</dcterms:created>
  <dc:creator>admin</dc:creator>
  <cp:lastModifiedBy>admin</cp:lastModifiedBy>
  <cp:lastPrinted>2022-05-17T07:38:00Z</cp:lastPrinted>
  <dcterms:modified xsi:type="dcterms:W3CDTF">2022-06-19T07:36:48Z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